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60420B" w:rsidRDefault="00202A66" w:rsidP="00431814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32D41E6C" w:rsidR="00C4250F" w:rsidRPr="0060420B" w:rsidRDefault="00D02B3A" w:rsidP="00431814">
      <w:pPr>
        <w:spacing w:after="0" w:line="240" w:lineRule="auto"/>
        <w:rPr>
          <w:rFonts w:asciiTheme="majorHAnsi" w:hAnsiTheme="majorHAnsi" w:cs="Times New Roman"/>
          <w:b/>
        </w:rPr>
      </w:pPr>
      <w:r w:rsidRPr="0060420B">
        <w:rPr>
          <w:rFonts w:asciiTheme="majorHAnsi" w:hAnsiTheme="majorHAnsi" w:cs="Times New Roman"/>
        </w:rPr>
        <w:t>School Name/Code:</w:t>
      </w:r>
      <w:r w:rsidR="00202A66" w:rsidRPr="0060420B">
        <w:rPr>
          <w:rFonts w:asciiTheme="majorHAnsi" w:hAnsiTheme="majorHAnsi" w:cs="Times New Roman"/>
        </w:rPr>
        <w:t xml:space="preserve"> </w:t>
      </w:r>
      <w:proofErr w:type="spellStart"/>
      <w:r w:rsidR="00E325CE" w:rsidRPr="0060420B">
        <w:rPr>
          <w:rFonts w:asciiTheme="majorHAnsi" w:hAnsiTheme="majorHAnsi" w:cs="Times New Roman"/>
        </w:rPr>
        <w:t>Pikeview</w:t>
      </w:r>
      <w:proofErr w:type="spellEnd"/>
      <w:r w:rsidR="00E325CE" w:rsidRPr="0060420B">
        <w:rPr>
          <w:rFonts w:asciiTheme="majorHAnsi" w:hAnsiTheme="majorHAnsi" w:cs="Times New Roman"/>
        </w:rPr>
        <w:t xml:space="preserve"> Middle School/</w:t>
      </w:r>
      <w:r w:rsidR="008274CA" w:rsidRPr="0060420B">
        <w:rPr>
          <w:rFonts w:asciiTheme="majorHAnsi" w:hAnsiTheme="majorHAnsi" w:cs="Times New Roman"/>
        </w:rPr>
        <w:t>0</w:t>
      </w:r>
      <w:r w:rsidR="00E325CE" w:rsidRPr="0060420B">
        <w:rPr>
          <w:rFonts w:asciiTheme="majorHAnsi" w:hAnsiTheme="majorHAnsi" w:cs="Times New Roman"/>
        </w:rPr>
        <w:t>51302</w:t>
      </w:r>
    </w:p>
    <w:p w14:paraId="69A79A3C" w14:textId="25A708A5" w:rsidR="00D02B3A" w:rsidRPr="0060420B" w:rsidRDefault="00D02B3A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>Survey Type:</w:t>
      </w:r>
      <w:r w:rsidR="00E325CE" w:rsidRPr="0060420B">
        <w:rPr>
          <w:rFonts w:asciiTheme="majorHAnsi" w:hAnsiTheme="majorHAnsi" w:cs="Times New Roman"/>
        </w:rPr>
        <w:t xml:space="preserve"> Student</w:t>
      </w:r>
    </w:p>
    <w:p w14:paraId="351EA2ED" w14:textId="35DD07EB" w:rsidR="00D02B3A" w:rsidRPr="0060420B" w:rsidRDefault="00D02B3A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 xml:space="preserve">Grade Level: </w:t>
      </w:r>
      <w:r w:rsidR="00AE0199" w:rsidRPr="0060420B">
        <w:rPr>
          <w:rFonts w:asciiTheme="majorHAnsi" w:hAnsiTheme="majorHAnsi" w:cs="Times New Roman"/>
        </w:rPr>
        <w:t>7</w:t>
      </w:r>
      <w:r w:rsidR="00AE0199" w:rsidRPr="0060420B">
        <w:rPr>
          <w:rFonts w:asciiTheme="majorHAnsi" w:hAnsiTheme="majorHAnsi" w:cs="Times New Roman"/>
          <w:vertAlign w:val="superscript"/>
        </w:rPr>
        <w:t>th</w:t>
      </w:r>
      <w:r w:rsidR="00AE0199" w:rsidRPr="0060420B">
        <w:rPr>
          <w:rFonts w:asciiTheme="majorHAnsi" w:hAnsiTheme="majorHAnsi" w:cs="Times New Roman"/>
        </w:rPr>
        <w:t xml:space="preserve"> and 8</w:t>
      </w:r>
      <w:r w:rsidR="00AE0199" w:rsidRPr="0060420B">
        <w:rPr>
          <w:rFonts w:asciiTheme="majorHAnsi" w:hAnsiTheme="majorHAnsi" w:cs="Times New Roman"/>
          <w:vertAlign w:val="superscript"/>
        </w:rPr>
        <w:t>th</w:t>
      </w:r>
      <w:r w:rsidR="00AE0199" w:rsidRPr="0060420B">
        <w:rPr>
          <w:rFonts w:asciiTheme="majorHAnsi" w:hAnsiTheme="majorHAnsi" w:cs="Times New Roman"/>
        </w:rPr>
        <w:t xml:space="preserve"> </w:t>
      </w:r>
    </w:p>
    <w:p w14:paraId="1788E29A" w14:textId="4FEC79C0" w:rsidR="00C4250F" w:rsidRPr="0060420B" w:rsidRDefault="00D02B3A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>Number of Respondents (N):</w:t>
      </w:r>
      <w:r w:rsidR="00AE0199" w:rsidRPr="0060420B">
        <w:rPr>
          <w:rFonts w:asciiTheme="majorHAnsi" w:hAnsiTheme="majorHAnsi" w:cs="Times New Roman"/>
        </w:rPr>
        <w:t xml:space="preserve"> </w:t>
      </w:r>
      <w:r w:rsidR="00E325CE" w:rsidRPr="0060420B">
        <w:rPr>
          <w:rFonts w:asciiTheme="majorHAnsi" w:hAnsiTheme="majorHAnsi" w:cs="Times New Roman"/>
        </w:rPr>
        <w:t>324</w:t>
      </w:r>
    </w:p>
    <w:p w14:paraId="4CDE1C4C" w14:textId="34B9D12E" w:rsidR="0015729A" w:rsidRPr="0060420B" w:rsidRDefault="007A391A" w:rsidP="00431814">
      <w:pPr>
        <w:spacing w:after="0" w:line="240" w:lineRule="auto"/>
        <w:rPr>
          <w:rFonts w:asciiTheme="majorHAnsi" w:eastAsia="Calibri" w:hAnsiTheme="majorHAnsi" w:cs="Times New Roman"/>
        </w:rPr>
      </w:pPr>
      <w:r w:rsidRPr="0060420B">
        <w:rPr>
          <w:rFonts w:asciiTheme="majorHAnsi" w:eastAsia="Calibri" w:hAnsiTheme="majorHAnsi" w:cs="Times New Roman"/>
        </w:rPr>
        <w:t>***********************************************</w:t>
      </w:r>
      <w:r w:rsidR="006808F2" w:rsidRPr="0060420B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60420B" w:rsidRDefault="0015729A" w:rsidP="00431814">
      <w:pPr>
        <w:spacing w:after="0" w:line="240" w:lineRule="auto"/>
        <w:rPr>
          <w:rFonts w:asciiTheme="majorHAnsi" w:hAnsiTheme="majorHAnsi" w:cs="Times New Roman"/>
          <w:b/>
        </w:rPr>
      </w:pPr>
      <w:r w:rsidRPr="0060420B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60420B" w:rsidRDefault="0015729A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>Surveys Administered:</w:t>
      </w:r>
      <w:r w:rsidR="00876BE3" w:rsidRPr="0060420B">
        <w:rPr>
          <w:rFonts w:asciiTheme="majorHAnsi" w:hAnsiTheme="majorHAnsi" w:cs="Times New Roman"/>
        </w:rPr>
        <w:t xml:space="preserve">  </w:t>
      </w:r>
    </w:p>
    <w:p w14:paraId="26BAE759" w14:textId="2244D902" w:rsidR="00876BE3" w:rsidRPr="0060420B" w:rsidRDefault="00876BE3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>7</w:t>
      </w:r>
      <w:r w:rsidRPr="0060420B">
        <w:rPr>
          <w:rFonts w:asciiTheme="majorHAnsi" w:hAnsiTheme="majorHAnsi" w:cs="Times New Roman"/>
          <w:vertAlign w:val="superscript"/>
        </w:rPr>
        <w:t>th</w:t>
      </w:r>
      <w:r w:rsidRPr="0060420B">
        <w:rPr>
          <w:rFonts w:asciiTheme="majorHAnsi" w:hAnsiTheme="majorHAnsi" w:cs="Times New Roman"/>
        </w:rPr>
        <w:t xml:space="preserve"> grade - </w:t>
      </w:r>
      <w:r w:rsidR="00D3508D" w:rsidRPr="0060420B">
        <w:rPr>
          <w:rFonts w:asciiTheme="majorHAnsi" w:hAnsiTheme="majorHAnsi" w:cs="Times New Roman"/>
        </w:rPr>
        <w:t>189</w:t>
      </w:r>
    </w:p>
    <w:p w14:paraId="6FC6E6F7" w14:textId="3C7E52BA" w:rsidR="0015729A" w:rsidRPr="0060420B" w:rsidRDefault="00876BE3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>8</w:t>
      </w:r>
      <w:r w:rsidRPr="0060420B">
        <w:rPr>
          <w:rFonts w:asciiTheme="majorHAnsi" w:hAnsiTheme="majorHAnsi" w:cs="Times New Roman"/>
          <w:vertAlign w:val="superscript"/>
        </w:rPr>
        <w:t>th</w:t>
      </w:r>
      <w:r w:rsidRPr="0060420B">
        <w:rPr>
          <w:rFonts w:asciiTheme="majorHAnsi" w:hAnsiTheme="majorHAnsi" w:cs="Times New Roman"/>
        </w:rPr>
        <w:t xml:space="preserve"> grade - </w:t>
      </w:r>
      <w:r w:rsidR="00D3508D" w:rsidRPr="0060420B">
        <w:rPr>
          <w:rFonts w:asciiTheme="majorHAnsi" w:hAnsiTheme="majorHAnsi" w:cs="Times New Roman"/>
        </w:rPr>
        <w:t>156</w:t>
      </w:r>
    </w:p>
    <w:p w14:paraId="3C9775E9" w14:textId="61BB104A" w:rsidR="0015729A" w:rsidRPr="0060420B" w:rsidRDefault="00DD6480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>Surveys Received</w:t>
      </w:r>
      <w:r w:rsidR="0015729A" w:rsidRPr="0060420B">
        <w:rPr>
          <w:rFonts w:asciiTheme="majorHAnsi" w:hAnsiTheme="majorHAnsi" w:cs="Times New Roman"/>
        </w:rPr>
        <w:t xml:space="preserve">: </w:t>
      </w:r>
    </w:p>
    <w:p w14:paraId="55CCF339" w14:textId="4F384A30" w:rsidR="00876BE3" w:rsidRPr="0060420B" w:rsidRDefault="00876BE3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>7</w:t>
      </w:r>
      <w:r w:rsidRPr="0060420B">
        <w:rPr>
          <w:rFonts w:asciiTheme="majorHAnsi" w:hAnsiTheme="majorHAnsi" w:cs="Times New Roman"/>
          <w:vertAlign w:val="superscript"/>
        </w:rPr>
        <w:t>th</w:t>
      </w:r>
      <w:r w:rsidRPr="0060420B">
        <w:rPr>
          <w:rFonts w:asciiTheme="majorHAnsi" w:hAnsiTheme="majorHAnsi" w:cs="Times New Roman"/>
        </w:rPr>
        <w:t xml:space="preserve"> grade </w:t>
      </w:r>
      <w:r w:rsidR="000552A8" w:rsidRPr="0060420B">
        <w:rPr>
          <w:rFonts w:asciiTheme="majorHAnsi" w:hAnsiTheme="majorHAnsi" w:cs="Times New Roman"/>
        </w:rPr>
        <w:t>–</w:t>
      </w:r>
      <w:r w:rsidR="00DE1100" w:rsidRPr="0060420B">
        <w:rPr>
          <w:rFonts w:asciiTheme="majorHAnsi" w:hAnsiTheme="majorHAnsi" w:cs="Times New Roman"/>
        </w:rPr>
        <w:t xml:space="preserve"> </w:t>
      </w:r>
      <w:r w:rsidR="00E1314F" w:rsidRPr="0060420B">
        <w:rPr>
          <w:rFonts w:asciiTheme="majorHAnsi" w:hAnsiTheme="majorHAnsi" w:cs="Times New Roman"/>
        </w:rPr>
        <w:t>175</w:t>
      </w:r>
    </w:p>
    <w:p w14:paraId="61D3FDC7" w14:textId="618AFD56" w:rsidR="00876BE3" w:rsidRPr="0060420B" w:rsidRDefault="00876BE3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>8</w:t>
      </w:r>
      <w:r w:rsidRPr="0060420B">
        <w:rPr>
          <w:rFonts w:asciiTheme="majorHAnsi" w:hAnsiTheme="majorHAnsi" w:cs="Times New Roman"/>
          <w:vertAlign w:val="superscript"/>
        </w:rPr>
        <w:t>th</w:t>
      </w:r>
      <w:r w:rsidR="00DE1100" w:rsidRPr="0060420B">
        <w:rPr>
          <w:rFonts w:asciiTheme="majorHAnsi" w:hAnsiTheme="majorHAnsi" w:cs="Times New Roman"/>
        </w:rPr>
        <w:t xml:space="preserve"> grade - </w:t>
      </w:r>
      <w:r w:rsidR="00E1314F" w:rsidRPr="0060420B">
        <w:rPr>
          <w:rFonts w:asciiTheme="majorHAnsi" w:hAnsiTheme="majorHAnsi" w:cs="Times New Roman"/>
        </w:rPr>
        <w:t>149</w:t>
      </w:r>
    </w:p>
    <w:p w14:paraId="19933FF1" w14:textId="45CB4FA3" w:rsidR="0015729A" w:rsidRPr="0060420B" w:rsidRDefault="0015729A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 xml:space="preserve">School Response Rate: </w:t>
      </w:r>
    </w:p>
    <w:p w14:paraId="771B04B4" w14:textId="750D40E2" w:rsidR="00876BE3" w:rsidRPr="0060420B" w:rsidRDefault="00876BE3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>7</w:t>
      </w:r>
      <w:r w:rsidRPr="0060420B">
        <w:rPr>
          <w:rFonts w:asciiTheme="majorHAnsi" w:hAnsiTheme="majorHAnsi" w:cs="Times New Roman"/>
          <w:vertAlign w:val="superscript"/>
        </w:rPr>
        <w:t>th</w:t>
      </w:r>
      <w:r w:rsidR="0007728D" w:rsidRPr="0060420B">
        <w:rPr>
          <w:rFonts w:asciiTheme="majorHAnsi" w:hAnsiTheme="majorHAnsi" w:cs="Times New Roman"/>
        </w:rPr>
        <w:t xml:space="preserve"> grade </w:t>
      </w:r>
      <w:r w:rsidR="00D3508D" w:rsidRPr="0060420B">
        <w:rPr>
          <w:rFonts w:asciiTheme="majorHAnsi" w:hAnsiTheme="majorHAnsi" w:cs="Times New Roman"/>
        </w:rPr>
        <w:t>– 92.6%</w:t>
      </w:r>
    </w:p>
    <w:p w14:paraId="3D9DDC9B" w14:textId="600DC441" w:rsidR="00876BE3" w:rsidRPr="0060420B" w:rsidRDefault="00876BE3" w:rsidP="00431814">
      <w:pPr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hAnsiTheme="majorHAnsi" w:cs="Times New Roman"/>
        </w:rPr>
        <w:t>8</w:t>
      </w:r>
      <w:r w:rsidRPr="0060420B">
        <w:rPr>
          <w:rFonts w:asciiTheme="majorHAnsi" w:hAnsiTheme="majorHAnsi" w:cs="Times New Roman"/>
          <w:vertAlign w:val="superscript"/>
        </w:rPr>
        <w:t>th</w:t>
      </w:r>
      <w:r w:rsidR="0007728D" w:rsidRPr="0060420B">
        <w:rPr>
          <w:rFonts w:asciiTheme="majorHAnsi" w:hAnsiTheme="majorHAnsi" w:cs="Times New Roman"/>
        </w:rPr>
        <w:t xml:space="preserve"> grade –</w:t>
      </w:r>
      <w:r w:rsidR="00AE0199" w:rsidRPr="0060420B">
        <w:rPr>
          <w:rFonts w:asciiTheme="majorHAnsi" w:hAnsiTheme="majorHAnsi" w:cs="Times New Roman"/>
        </w:rPr>
        <w:t xml:space="preserve"> </w:t>
      </w:r>
      <w:r w:rsidR="00D3508D" w:rsidRPr="0060420B">
        <w:rPr>
          <w:rFonts w:asciiTheme="majorHAnsi" w:hAnsiTheme="majorHAnsi" w:cs="Times New Roman"/>
        </w:rPr>
        <w:t>95.5%</w:t>
      </w:r>
    </w:p>
    <w:p w14:paraId="48B2610F" w14:textId="77777777" w:rsidR="0015729A" w:rsidRPr="0060420B" w:rsidRDefault="0015729A" w:rsidP="00431814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38BCF6E1" w:rsidR="00A96454" w:rsidRDefault="006663C5" w:rsidP="00431814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60420B">
        <w:rPr>
          <w:rFonts w:asciiTheme="majorHAnsi" w:hAnsiTheme="majorHAnsi" w:cs="Times New Roman"/>
          <w:b/>
          <w:u w:val="single"/>
        </w:rPr>
        <w:t>Results (</w:t>
      </w:r>
      <w:r w:rsidR="00D02B3A" w:rsidRPr="0060420B">
        <w:rPr>
          <w:rFonts w:asciiTheme="majorHAnsi" w:hAnsiTheme="majorHAnsi" w:cs="Times New Roman"/>
          <w:b/>
          <w:u w:val="single"/>
        </w:rPr>
        <w:t>Percentages</w:t>
      </w:r>
      <w:r w:rsidR="0015729A" w:rsidRPr="0060420B">
        <w:rPr>
          <w:rFonts w:asciiTheme="majorHAnsi" w:hAnsiTheme="majorHAnsi" w:cs="Times New Roman"/>
          <w:b/>
          <w:u w:val="single"/>
        </w:rPr>
        <w:t>)</w:t>
      </w:r>
      <w:r w:rsidR="00D02B3A" w:rsidRPr="0060420B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47AB3A3E" w14:textId="77777777" w:rsidR="00431814" w:rsidRPr="0060420B" w:rsidRDefault="00431814" w:rsidP="00431814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60420B" w:rsidRDefault="007E0AAB" w:rsidP="0043181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60420B">
        <w:rPr>
          <w:rFonts w:asciiTheme="majorHAnsi" w:hAnsiTheme="majorHAnsi" w:cs="Times New Roman"/>
          <w:b/>
        </w:rPr>
        <w:t xml:space="preserve">What is your </w:t>
      </w:r>
      <w:r w:rsidR="0007728D" w:rsidRPr="0060420B">
        <w:rPr>
          <w:rFonts w:asciiTheme="majorHAnsi" w:hAnsiTheme="majorHAnsi" w:cs="Times New Roman"/>
          <w:b/>
        </w:rPr>
        <w:t>gender</w:t>
      </w:r>
      <w:r w:rsidRPr="0060420B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60420B" w14:paraId="40EFB1DE" w14:textId="34DFABF4" w:rsidTr="0060420B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60420B" w:rsidRDefault="003F0B68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60420B" w:rsidRDefault="003F0B6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60420B">
              <w:rPr>
                <w:rFonts w:asciiTheme="majorHAnsi" w:hAnsiTheme="majorHAnsi" w:cs="Times New Roman"/>
                <w:b/>
              </w:rPr>
              <w:t>7</w:t>
            </w:r>
            <w:r w:rsidRPr="0060420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60420B" w:rsidRDefault="003F0B6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60420B">
              <w:rPr>
                <w:rFonts w:asciiTheme="majorHAnsi" w:hAnsiTheme="majorHAnsi" w:cs="Times New Roman"/>
                <w:b/>
              </w:rPr>
              <w:t>8</w:t>
            </w:r>
            <w:r w:rsidRPr="0060420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6B7701" w:rsidRPr="0060420B" w14:paraId="32CCA552" w14:textId="0BD9034A" w:rsidTr="0060420B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58AD2F03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55.4%</w:t>
            </w:r>
          </w:p>
        </w:tc>
        <w:tc>
          <w:tcPr>
            <w:tcW w:w="1361" w:type="dxa"/>
            <w:shd w:val="clear" w:color="auto" w:fill="auto"/>
          </w:tcPr>
          <w:p w14:paraId="715E6634" w14:textId="06F17058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47.7%</w:t>
            </w:r>
          </w:p>
        </w:tc>
      </w:tr>
      <w:tr w:rsidR="006B7701" w:rsidRPr="0060420B" w14:paraId="4156CF71" w14:textId="3DE2063F" w:rsidTr="0060420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776F82CF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42.9%</w:t>
            </w:r>
          </w:p>
        </w:tc>
        <w:tc>
          <w:tcPr>
            <w:tcW w:w="1361" w:type="dxa"/>
            <w:shd w:val="clear" w:color="auto" w:fill="auto"/>
          </w:tcPr>
          <w:p w14:paraId="56A7D9FA" w14:textId="0BFA2ACD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51.7%</w:t>
            </w:r>
          </w:p>
        </w:tc>
      </w:tr>
      <w:tr w:rsidR="006B7701" w:rsidRPr="0060420B" w14:paraId="25ECDC90" w14:textId="3113BE61" w:rsidTr="0060420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7609A4FB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1.7%</w:t>
            </w:r>
          </w:p>
        </w:tc>
        <w:tc>
          <w:tcPr>
            <w:tcW w:w="1361" w:type="dxa"/>
            <w:shd w:val="clear" w:color="auto" w:fill="FFFFFF"/>
          </w:tcPr>
          <w:p w14:paraId="105A5B63" w14:textId="6B0B3042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0.7%</w:t>
            </w:r>
          </w:p>
        </w:tc>
      </w:tr>
    </w:tbl>
    <w:p w14:paraId="7BBFD067" w14:textId="43C06A93" w:rsidR="0015729A" w:rsidRPr="0060420B" w:rsidRDefault="00A96454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60420B">
        <w:rPr>
          <w:rFonts w:asciiTheme="majorHAnsi" w:hAnsiTheme="majorHAnsi" w:cs="Times New Roman"/>
        </w:rPr>
        <w:br w:type="textWrapping" w:clear="all"/>
      </w:r>
      <w:r w:rsidR="00566B04" w:rsidRPr="0060420B">
        <w:rPr>
          <w:rFonts w:asciiTheme="majorHAnsi" w:hAnsiTheme="majorHAnsi" w:cs="Times New Roman"/>
          <w:b/>
        </w:rPr>
        <w:fldChar w:fldCharType="begin"/>
      </w:r>
      <w:r w:rsidR="00566B04" w:rsidRPr="0060420B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60420B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60420B" w:rsidRDefault="007E0AAB" w:rsidP="0043181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0420B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60420B" w14:paraId="64F6E3A8" w14:textId="4C69EA89" w:rsidTr="0060420B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60420B" w:rsidRDefault="00BE338E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60420B" w:rsidRDefault="00BE338E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60420B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60420B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60420B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60420B" w:rsidRDefault="00BE338E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6B7701" w:rsidRPr="0060420B" w14:paraId="12C38B7C" w14:textId="2FEBBC7C" w:rsidTr="0060420B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5E6EE80D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90.3%</w:t>
            </w:r>
          </w:p>
        </w:tc>
        <w:tc>
          <w:tcPr>
            <w:tcW w:w="1361" w:type="dxa"/>
            <w:shd w:val="clear" w:color="auto" w:fill="FFFFFF"/>
          </w:tcPr>
          <w:p w14:paraId="01AAB68B" w14:textId="5FC9287E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95.3%</w:t>
            </w:r>
          </w:p>
        </w:tc>
      </w:tr>
      <w:tr w:rsidR="006B7701" w:rsidRPr="0060420B" w14:paraId="7A487455" w14:textId="0D29AFA4" w:rsidTr="0060420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43234795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0.6%</w:t>
            </w:r>
          </w:p>
        </w:tc>
        <w:tc>
          <w:tcPr>
            <w:tcW w:w="1361" w:type="dxa"/>
            <w:shd w:val="clear" w:color="auto" w:fill="FFFFFF"/>
          </w:tcPr>
          <w:p w14:paraId="1343E274" w14:textId="3B7E08DA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0.0%</w:t>
            </w:r>
          </w:p>
        </w:tc>
      </w:tr>
      <w:tr w:rsidR="006B7701" w:rsidRPr="0060420B" w14:paraId="4F50EB7C" w14:textId="2E532545" w:rsidTr="0060420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6D267859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77E3D069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0.0%</w:t>
            </w:r>
          </w:p>
        </w:tc>
      </w:tr>
      <w:tr w:rsidR="006B7701" w:rsidRPr="0060420B" w14:paraId="734B9B47" w14:textId="3C710FC4" w:rsidTr="0060420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9BF4381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  <w:tc>
          <w:tcPr>
            <w:tcW w:w="1361" w:type="dxa"/>
            <w:shd w:val="clear" w:color="auto" w:fill="FFFFFF"/>
          </w:tcPr>
          <w:p w14:paraId="5876A0E0" w14:textId="398D935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  <w:tr w:rsidR="006B7701" w:rsidRPr="0060420B" w14:paraId="02425D05" w14:textId="5A06A6F0" w:rsidTr="0060420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075A449B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2D06932D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0.0%</w:t>
            </w:r>
          </w:p>
        </w:tc>
      </w:tr>
      <w:tr w:rsidR="006B7701" w:rsidRPr="0060420B" w14:paraId="0AAEFDF9" w14:textId="2C8D819B" w:rsidTr="0060420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7048E6E8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  <w:tc>
          <w:tcPr>
            <w:tcW w:w="1361" w:type="dxa"/>
            <w:shd w:val="clear" w:color="auto" w:fill="FFFFFF"/>
          </w:tcPr>
          <w:p w14:paraId="4BB1D6B3" w14:textId="37CF5003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  <w:tr w:rsidR="006B7701" w:rsidRPr="0060420B" w14:paraId="45E7F7B7" w14:textId="00865E22" w:rsidTr="0060420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i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273D5523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1.7%</w:t>
            </w:r>
          </w:p>
        </w:tc>
        <w:tc>
          <w:tcPr>
            <w:tcW w:w="1361" w:type="dxa"/>
            <w:shd w:val="clear" w:color="auto" w:fill="FFFFFF"/>
          </w:tcPr>
          <w:p w14:paraId="3DD5EE4E" w14:textId="76F7F594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0.7%</w:t>
            </w:r>
          </w:p>
        </w:tc>
      </w:tr>
    </w:tbl>
    <w:p w14:paraId="5F9D4806" w14:textId="77777777" w:rsidR="00DD6480" w:rsidRPr="0060420B" w:rsidRDefault="00DD6480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60420B" w:rsidRDefault="007E0AAB" w:rsidP="0043181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0420B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60420B" w14:paraId="687C7F26" w14:textId="442C402F" w:rsidTr="0060420B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B7701" w:rsidRPr="0060420B" w14:paraId="0439D6FE" w14:textId="56EF7A4D" w:rsidTr="0060420B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575BDB66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2.9%</w:t>
            </w:r>
          </w:p>
        </w:tc>
        <w:tc>
          <w:tcPr>
            <w:tcW w:w="1361" w:type="dxa"/>
            <w:shd w:val="clear" w:color="auto" w:fill="FFFFFF"/>
          </w:tcPr>
          <w:p w14:paraId="3C33B5D0" w14:textId="79FCBC88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2.0%</w:t>
            </w:r>
          </w:p>
        </w:tc>
      </w:tr>
      <w:tr w:rsidR="006B7701" w:rsidRPr="0060420B" w14:paraId="3A532AB1" w14:textId="26D2BE3C" w:rsidTr="0060420B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6FD99D7F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91.4%</w:t>
            </w:r>
          </w:p>
        </w:tc>
        <w:tc>
          <w:tcPr>
            <w:tcW w:w="1361" w:type="dxa"/>
            <w:shd w:val="clear" w:color="auto" w:fill="FFFFFF"/>
          </w:tcPr>
          <w:p w14:paraId="7DD8DD2F" w14:textId="0A7C072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96.0%</w:t>
            </w:r>
          </w:p>
        </w:tc>
      </w:tr>
      <w:tr w:rsidR="006B7701" w:rsidRPr="0060420B" w14:paraId="66C5A479" w14:textId="03AA48AB" w:rsidTr="0060420B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532B19F1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5.7%</w:t>
            </w:r>
          </w:p>
        </w:tc>
        <w:tc>
          <w:tcPr>
            <w:tcW w:w="1361" w:type="dxa"/>
            <w:shd w:val="clear" w:color="auto" w:fill="FFFFFF"/>
          </w:tcPr>
          <w:p w14:paraId="36B26D83" w14:textId="378F03EC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2.0%</w:t>
            </w:r>
          </w:p>
        </w:tc>
      </w:tr>
    </w:tbl>
    <w:p w14:paraId="31020B2F" w14:textId="77777777" w:rsidR="00D02B3A" w:rsidRPr="0060420B" w:rsidRDefault="00D02B3A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60420B" w:rsidRDefault="007E0AAB" w:rsidP="0043181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0420B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60420B" w14:paraId="62A0367D" w14:textId="1F5661C9" w:rsidTr="0060420B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B7701" w:rsidRPr="0060420B" w14:paraId="63730A97" w14:textId="15A51D2A" w:rsidTr="0060420B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402A1DA1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97.7%</w:t>
            </w:r>
          </w:p>
        </w:tc>
        <w:tc>
          <w:tcPr>
            <w:tcW w:w="1361" w:type="dxa"/>
            <w:shd w:val="clear" w:color="auto" w:fill="FFFFFF"/>
          </w:tcPr>
          <w:p w14:paraId="7A5C875B" w14:textId="2ABF7E29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97.3%</w:t>
            </w:r>
          </w:p>
        </w:tc>
      </w:tr>
      <w:tr w:rsidR="006B7701" w:rsidRPr="0060420B" w14:paraId="6354BB8E" w14:textId="4AC1A99D" w:rsidTr="0060420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0F57A81D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30D9235F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0.7%</w:t>
            </w:r>
          </w:p>
        </w:tc>
      </w:tr>
      <w:tr w:rsidR="006B7701" w:rsidRPr="0060420B" w14:paraId="07A34F5E" w14:textId="23801122" w:rsidTr="0060420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152ECE41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3FAB45D1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0.0%</w:t>
            </w:r>
          </w:p>
        </w:tc>
      </w:tr>
      <w:tr w:rsidR="006B7701" w:rsidRPr="0060420B" w14:paraId="0FD6933B" w14:textId="2FC8C6BA" w:rsidTr="0060420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60420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28A2313A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447C9880" w14:textId="714750CA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2.0%</w:t>
            </w:r>
          </w:p>
        </w:tc>
      </w:tr>
    </w:tbl>
    <w:p w14:paraId="56E864B2" w14:textId="77777777" w:rsidR="0015729A" w:rsidRPr="0060420B" w:rsidRDefault="0015729A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60420B" w:rsidRDefault="007E0AAB" w:rsidP="0043181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0420B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60420B" w14:paraId="744A2713" w14:textId="5BBCBB00" w:rsidTr="0060420B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B7701" w:rsidRPr="0060420B" w14:paraId="1AF84B5B" w14:textId="3CAA0AFB" w:rsidTr="0060420B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6AFF2E83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7.4%</w:t>
            </w:r>
          </w:p>
        </w:tc>
        <w:tc>
          <w:tcPr>
            <w:tcW w:w="1361" w:type="dxa"/>
            <w:shd w:val="clear" w:color="auto" w:fill="FFFFFF"/>
          </w:tcPr>
          <w:p w14:paraId="62741008" w14:textId="5AA84FA0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10.7%</w:t>
            </w:r>
          </w:p>
        </w:tc>
      </w:tr>
      <w:tr w:rsidR="006B7701" w:rsidRPr="0060420B" w14:paraId="6686675C" w14:textId="1997DC60" w:rsidTr="0060420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060386AB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4.6%</w:t>
            </w:r>
          </w:p>
        </w:tc>
        <w:tc>
          <w:tcPr>
            <w:tcW w:w="1361" w:type="dxa"/>
            <w:shd w:val="clear" w:color="auto" w:fill="FFFFFF"/>
          </w:tcPr>
          <w:p w14:paraId="71EDFDB4" w14:textId="505203EB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12.1%</w:t>
            </w:r>
          </w:p>
        </w:tc>
      </w:tr>
      <w:tr w:rsidR="006B7701" w:rsidRPr="0060420B" w14:paraId="0E83A166" w14:textId="522AD062" w:rsidTr="0060420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756D383E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4.6%</w:t>
            </w:r>
          </w:p>
        </w:tc>
        <w:tc>
          <w:tcPr>
            <w:tcW w:w="1361" w:type="dxa"/>
            <w:shd w:val="clear" w:color="auto" w:fill="FFFFFF"/>
          </w:tcPr>
          <w:p w14:paraId="4F893251" w14:textId="7A13959C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11.4%</w:t>
            </w:r>
          </w:p>
        </w:tc>
      </w:tr>
      <w:tr w:rsidR="006B7701" w:rsidRPr="0060420B" w14:paraId="4D548785" w14:textId="5D5C2AC9" w:rsidTr="0060420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5C5F81DF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4.6%</w:t>
            </w:r>
          </w:p>
        </w:tc>
        <w:tc>
          <w:tcPr>
            <w:tcW w:w="1361" w:type="dxa"/>
            <w:shd w:val="clear" w:color="auto" w:fill="FFFFFF"/>
          </w:tcPr>
          <w:p w14:paraId="33E2474C" w14:textId="5706401F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6.7%</w:t>
            </w:r>
          </w:p>
        </w:tc>
      </w:tr>
      <w:tr w:rsidR="006B7701" w:rsidRPr="0060420B" w14:paraId="731B894B" w14:textId="0AD60621" w:rsidTr="0060420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25D6C59F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76.6%</w:t>
            </w:r>
          </w:p>
        </w:tc>
        <w:tc>
          <w:tcPr>
            <w:tcW w:w="1361" w:type="dxa"/>
            <w:shd w:val="clear" w:color="auto" w:fill="FFFFFF"/>
          </w:tcPr>
          <w:p w14:paraId="4FB5D975" w14:textId="3B682EDE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57.7%</w:t>
            </w:r>
          </w:p>
        </w:tc>
      </w:tr>
      <w:tr w:rsidR="006B7701" w:rsidRPr="0060420B" w14:paraId="1F96AA12" w14:textId="0E64438F" w:rsidTr="0060420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26DAC6C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37808790" w14:textId="320888C0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1.3%</w:t>
            </w:r>
          </w:p>
        </w:tc>
      </w:tr>
    </w:tbl>
    <w:p w14:paraId="67B86847" w14:textId="77777777" w:rsidR="004149DB" w:rsidRPr="0060420B" w:rsidRDefault="004149DB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60420B" w:rsidRDefault="0015729A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0420B">
        <w:rPr>
          <w:rFonts w:asciiTheme="majorHAnsi" w:hAnsiTheme="majorHAnsi" w:cs="Times New Roman"/>
          <w:b/>
          <w:color w:val="000000"/>
        </w:rPr>
        <w:t>6</w:t>
      </w:r>
      <w:r w:rsidR="007E0AAB" w:rsidRPr="0060420B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60420B">
        <w:rPr>
          <w:rFonts w:asciiTheme="majorHAnsi" w:hAnsiTheme="majorHAnsi" w:cs="Times New Roman"/>
          <w:b/>
          <w:color w:val="000000"/>
        </w:rPr>
        <w:t>/Father</w:t>
      </w:r>
      <w:r w:rsidR="007E0AAB" w:rsidRPr="0060420B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2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080"/>
        <w:gridCol w:w="1260"/>
        <w:gridCol w:w="1260"/>
        <w:gridCol w:w="1260"/>
      </w:tblGrid>
      <w:tr w:rsidR="009F3628" w:rsidRPr="0060420B" w14:paraId="31908D18" w14:textId="77777777" w:rsidTr="006474D8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34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auto" w:fill="E7E6E6" w:themeFill="background2"/>
          </w:tcPr>
          <w:p w14:paraId="612A5F22" w14:textId="13557A39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60420B" w14:paraId="4992EEF3" w14:textId="3F824904" w:rsidTr="006474D8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80" w:type="dxa"/>
            <w:shd w:val="clear" w:color="auto" w:fill="E7E6E6" w:themeFill="background2"/>
            <w:vAlign w:val="bottom"/>
          </w:tcPr>
          <w:p w14:paraId="2E1DD577" w14:textId="0D006D4C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6B7701" w:rsidRPr="0060420B" w14:paraId="5F8A9BC8" w14:textId="05A4CC24" w:rsidTr="006474D8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80" w:type="dxa"/>
            <w:shd w:val="clear" w:color="auto" w:fill="FFFFFF"/>
          </w:tcPr>
          <w:p w14:paraId="31853D3A" w14:textId="00DB3EA2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6.9%</w:t>
            </w:r>
          </w:p>
        </w:tc>
        <w:tc>
          <w:tcPr>
            <w:tcW w:w="1260" w:type="dxa"/>
            <w:shd w:val="clear" w:color="auto" w:fill="FFFFFF"/>
          </w:tcPr>
          <w:p w14:paraId="78B3B000" w14:textId="6F9F190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shd w:val="clear" w:color="auto" w:fill="FFFFFF"/>
          </w:tcPr>
          <w:p w14:paraId="1E383202" w14:textId="42CEE5E2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10.7%</w:t>
            </w:r>
          </w:p>
        </w:tc>
        <w:tc>
          <w:tcPr>
            <w:tcW w:w="1260" w:type="dxa"/>
            <w:shd w:val="clear" w:color="auto" w:fill="FFFFFF"/>
          </w:tcPr>
          <w:p w14:paraId="6CE341A7" w14:textId="43488049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17.4%</w:t>
            </w:r>
          </w:p>
        </w:tc>
      </w:tr>
      <w:tr w:rsidR="006B7701" w:rsidRPr="0060420B" w14:paraId="0DA177D7" w14:textId="655A9615" w:rsidTr="006474D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80" w:type="dxa"/>
            <w:shd w:val="clear" w:color="auto" w:fill="FFFFFF"/>
          </w:tcPr>
          <w:p w14:paraId="62450A1A" w14:textId="75FE8CB0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14.9%</w:t>
            </w:r>
          </w:p>
        </w:tc>
        <w:tc>
          <w:tcPr>
            <w:tcW w:w="1260" w:type="dxa"/>
            <w:shd w:val="clear" w:color="auto" w:fill="FFFFFF"/>
          </w:tcPr>
          <w:p w14:paraId="2A108D37" w14:textId="45900B6B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21.1%</w:t>
            </w:r>
          </w:p>
        </w:tc>
        <w:tc>
          <w:tcPr>
            <w:tcW w:w="1260" w:type="dxa"/>
            <w:shd w:val="clear" w:color="auto" w:fill="FFFFFF"/>
          </w:tcPr>
          <w:p w14:paraId="5F3C8B8E" w14:textId="1655F096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25.5%</w:t>
            </w:r>
          </w:p>
        </w:tc>
        <w:tc>
          <w:tcPr>
            <w:tcW w:w="1260" w:type="dxa"/>
            <w:shd w:val="clear" w:color="auto" w:fill="FFFFFF"/>
          </w:tcPr>
          <w:p w14:paraId="30C29DF4" w14:textId="4F6E4902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27.5%</w:t>
            </w:r>
          </w:p>
        </w:tc>
      </w:tr>
      <w:tr w:rsidR="006B7701" w:rsidRPr="0060420B" w14:paraId="480F4C6D" w14:textId="35326B8A" w:rsidTr="006474D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80" w:type="dxa"/>
            <w:shd w:val="clear" w:color="auto" w:fill="FFFFFF"/>
          </w:tcPr>
          <w:p w14:paraId="1FF6545E" w14:textId="416832DA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shd w:val="clear" w:color="auto" w:fill="FFFFFF"/>
          </w:tcPr>
          <w:p w14:paraId="69AEC848" w14:textId="4212D4AC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shd w:val="clear" w:color="auto" w:fill="FFFFFF"/>
          </w:tcPr>
          <w:p w14:paraId="6A545510" w14:textId="79FB6A0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6.0%</w:t>
            </w:r>
          </w:p>
        </w:tc>
        <w:tc>
          <w:tcPr>
            <w:tcW w:w="1260" w:type="dxa"/>
            <w:shd w:val="clear" w:color="auto" w:fill="FFFFFF"/>
          </w:tcPr>
          <w:p w14:paraId="40502F0A" w14:textId="54F3BF6C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6.7%</w:t>
            </w:r>
          </w:p>
        </w:tc>
      </w:tr>
      <w:tr w:rsidR="006B7701" w:rsidRPr="0060420B" w14:paraId="2CE423B4" w14:textId="5F295F82" w:rsidTr="006474D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80" w:type="dxa"/>
            <w:shd w:val="clear" w:color="auto" w:fill="FFFFFF"/>
          </w:tcPr>
          <w:p w14:paraId="3700986B" w14:textId="55739E66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  <w:tc>
          <w:tcPr>
            <w:tcW w:w="1260" w:type="dxa"/>
            <w:shd w:val="clear" w:color="auto" w:fill="FFFFFF"/>
          </w:tcPr>
          <w:p w14:paraId="30229CCB" w14:textId="6775AB4A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  <w:tc>
          <w:tcPr>
            <w:tcW w:w="1260" w:type="dxa"/>
            <w:shd w:val="clear" w:color="auto" w:fill="FFFFFF"/>
          </w:tcPr>
          <w:p w14:paraId="5141E600" w14:textId="3D1F8FF2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6.0%</w:t>
            </w:r>
          </w:p>
        </w:tc>
        <w:tc>
          <w:tcPr>
            <w:tcW w:w="1260" w:type="dxa"/>
            <w:shd w:val="clear" w:color="auto" w:fill="FFFFFF"/>
          </w:tcPr>
          <w:p w14:paraId="68217DCA" w14:textId="26036914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4.7%</w:t>
            </w:r>
          </w:p>
        </w:tc>
      </w:tr>
      <w:tr w:rsidR="006B7701" w:rsidRPr="0060420B" w14:paraId="3DC9B446" w14:textId="67E3AEE2" w:rsidTr="006474D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80" w:type="dxa"/>
            <w:shd w:val="clear" w:color="auto" w:fill="FFFFFF"/>
          </w:tcPr>
          <w:p w14:paraId="6A724B90" w14:textId="4F909AA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13.7%</w:t>
            </w:r>
          </w:p>
        </w:tc>
        <w:tc>
          <w:tcPr>
            <w:tcW w:w="1260" w:type="dxa"/>
            <w:shd w:val="clear" w:color="auto" w:fill="FFFFFF"/>
          </w:tcPr>
          <w:p w14:paraId="3C351478" w14:textId="283929CC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shd w:val="clear" w:color="auto" w:fill="FFFFFF"/>
          </w:tcPr>
          <w:p w14:paraId="24B901A6" w14:textId="7EE20510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18.8%</w:t>
            </w:r>
          </w:p>
        </w:tc>
        <w:tc>
          <w:tcPr>
            <w:tcW w:w="1260" w:type="dxa"/>
            <w:shd w:val="clear" w:color="auto" w:fill="FFFFFF"/>
          </w:tcPr>
          <w:p w14:paraId="68810635" w14:textId="6BE2EBBF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11.4%</w:t>
            </w:r>
          </w:p>
        </w:tc>
      </w:tr>
      <w:tr w:rsidR="006B7701" w:rsidRPr="0060420B" w14:paraId="02D76A66" w14:textId="38D81557" w:rsidTr="006474D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80" w:type="dxa"/>
            <w:shd w:val="clear" w:color="auto" w:fill="FFFFFF"/>
          </w:tcPr>
          <w:p w14:paraId="013C56B7" w14:textId="7989CC36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8.0%</w:t>
            </w:r>
          </w:p>
        </w:tc>
        <w:tc>
          <w:tcPr>
            <w:tcW w:w="1260" w:type="dxa"/>
            <w:shd w:val="clear" w:color="auto" w:fill="FFFFFF"/>
          </w:tcPr>
          <w:p w14:paraId="58ED711C" w14:textId="340550E0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  <w:tc>
          <w:tcPr>
            <w:tcW w:w="1260" w:type="dxa"/>
            <w:shd w:val="clear" w:color="auto" w:fill="FFFFFF"/>
          </w:tcPr>
          <w:p w14:paraId="54B78EA2" w14:textId="3FE921F6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9.4%</w:t>
            </w:r>
          </w:p>
        </w:tc>
        <w:tc>
          <w:tcPr>
            <w:tcW w:w="1260" w:type="dxa"/>
            <w:shd w:val="clear" w:color="auto" w:fill="FFFFFF"/>
          </w:tcPr>
          <w:p w14:paraId="20E7C980" w14:textId="7B7AE329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  <w:tr w:rsidR="006B7701" w:rsidRPr="0060420B" w14:paraId="2768A9CA" w14:textId="7729F582" w:rsidTr="006474D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80" w:type="dxa"/>
            <w:shd w:val="clear" w:color="auto" w:fill="FFFFFF"/>
          </w:tcPr>
          <w:p w14:paraId="32274401" w14:textId="366C21C3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1.1%</w:t>
            </w:r>
          </w:p>
        </w:tc>
        <w:tc>
          <w:tcPr>
            <w:tcW w:w="1260" w:type="dxa"/>
            <w:shd w:val="clear" w:color="auto" w:fill="FFFFFF"/>
          </w:tcPr>
          <w:p w14:paraId="09447FA8" w14:textId="4AFC6C14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1.7%</w:t>
            </w:r>
          </w:p>
        </w:tc>
        <w:tc>
          <w:tcPr>
            <w:tcW w:w="1260" w:type="dxa"/>
            <w:shd w:val="clear" w:color="auto" w:fill="FFFFFF"/>
          </w:tcPr>
          <w:p w14:paraId="1FBC7D68" w14:textId="6DC8AA9D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  <w:tc>
          <w:tcPr>
            <w:tcW w:w="1260" w:type="dxa"/>
            <w:shd w:val="clear" w:color="auto" w:fill="FFFFFF"/>
          </w:tcPr>
          <w:p w14:paraId="1D23B7F4" w14:textId="3469A7F0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2.0%</w:t>
            </w:r>
          </w:p>
        </w:tc>
      </w:tr>
      <w:tr w:rsidR="006B7701" w:rsidRPr="0060420B" w14:paraId="50DB9267" w14:textId="7E54D5D1" w:rsidTr="006474D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80" w:type="dxa"/>
            <w:shd w:val="clear" w:color="auto" w:fill="FFFFFF"/>
          </w:tcPr>
          <w:p w14:paraId="7F200063" w14:textId="6D58104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38.9%</w:t>
            </w:r>
          </w:p>
        </w:tc>
        <w:tc>
          <w:tcPr>
            <w:tcW w:w="1260" w:type="dxa"/>
            <w:shd w:val="clear" w:color="auto" w:fill="FFFFFF"/>
          </w:tcPr>
          <w:p w14:paraId="0350E130" w14:textId="50CB18C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45.7%</w:t>
            </w:r>
          </w:p>
        </w:tc>
        <w:tc>
          <w:tcPr>
            <w:tcW w:w="1260" w:type="dxa"/>
            <w:shd w:val="clear" w:color="auto" w:fill="FFFFFF"/>
          </w:tcPr>
          <w:p w14:paraId="179BAC63" w14:textId="4646377B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20.8%</w:t>
            </w:r>
          </w:p>
        </w:tc>
        <w:tc>
          <w:tcPr>
            <w:tcW w:w="1260" w:type="dxa"/>
            <w:shd w:val="clear" w:color="auto" w:fill="FFFFFF"/>
          </w:tcPr>
          <w:p w14:paraId="4A311660" w14:textId="545C6865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26.8%</w:t>
            </w:r>
          </w:p>
        </w:tc>
      </w:tr>
      <w:tr w:rsidR="006B7701" w:rsidRPr="0060420B" w14:paraId="79FF78EE" w14:textId="5834347E" w:rsidTr="006474D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80" w:type="dxa"/>
            <w:shd w:val="clear" w:color="auto" w:fill="FFFFFF"/>
          </w:tcPr>
          <w:p w14:paraId="5481289A" w14:textId="667556D9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1260" w:type="dxa"/>
            <w:shd w:val="clear" w:color="auto" w:fill="FFFFFF"/>
          </w:tcPr>
          <w:p w14:paraId="1A5FA503" w14:textId="1A825825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1260" w:type="dxa"/>
            <w:shd w:val="clear" w:color="auto" w:fill="FFFFFF"/>
          </w:tcPr>
          <w:p w14:paraId="65CEBAE2" w14:textId="0ECB39A3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1.3%</w:t>
            </w:r>
          </w:p>
        </w:tc>
        <w:tc>
          <w:tcPr>
            <w:tcW w:w="1260" w:type="dxa"/>
            <w:shd w:val="clear" w:color="auto" w:fill="FFFFFF"/>
          </w:tcPr>
          <w:p w14:paraId="46E46CA2" w14:textId="781DCC18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0.7%</w:t>
            </w:r>
          </w:p>
        </w:tc>
      </w:tr>
    </w:tbl>
    <w:p w14:paraId="638A2601" w14:textId="77777777" w:rsidR="006808F2" w:rsidRPr="0060420B" w:rsidRDefault="006808F2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60420B" w:rsidRDefault="0015729A" w:rsidP="00431814">
      <w:pPr>
        <w:autoSpaceDE w:val="0"/>
        <w:autoSpaceDN w:val="0"/>
        <w:adjustRightInd w:val="0"/>
        <w:spacing w:after="0" w:line="240" w:lineRule="auto"/>
        <w:ind w:right="-270"/>
        <w:rPr>
          <w:rFonts w:asciiTheme="majorHAnsi" w:hAnsiTheme="majorHAnsi" w:cs="Times New Roman"/>
          <w:b/>
          <w:color w:val="000000"/>
        </w:rPr>
      </w:pPr>
      <w:r w:rsidRPr="0060420B">
        <w:rPr>
          <w:rFonts w:asciiTheme="majorHAnsi" w:hAnsiTheme="majorHAnsi" w:cs="Times New Roman"/>
          <w:b/>
          <w:color w:val="000000"/>
        </w:rPr>
        <w:t>7</w:t>
      </w:r>
      <w:r w:rsidR="00AF1E14" w:rsidRPr="0060420B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60420B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60420B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60420B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60420B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60420B">
        <w:rPr>
          <w:rFonts w:asciiTheme="majorHAnsi" w:hAnsiTheme="majorHAnsi" w:cs="Times New Roman"/>
          <w:b/>
          <w:color w:val="000000"/>
        </w:rPr>
        <w:t>in college now</w:t>
      </w:r>
      <w:r w:rsidR="00AF1E14" w:rsidRPr="0060420B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60420B" w14:paraId="5DD0228F" w14:textId="08C266CE" w:rsidTr="006474D8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60420B" w:rsidRDefault="00BE338E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B7701" w:rsidRPr="0060420B" w14:paraId="0E8B3631" w14:textId="70555C92" w:rsidTr="006474D8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678FBB4B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21.1%</w:t>
            </w:r>
          </w:p>
        </w:tc>
        <w:tc>
          <w:tcPr>
            <w:tcW w:w="1361" w:type="dxa"/>
            <w:shd w:val="clear" w:color="auto" w:fill="FFFFFF"/>
          </w:tcPr>
          <w:p w14:paraId="15CD3963" w14:textId="10111D51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36.9%</w:t>
            </w:r>
          </w:p>
        </w:tc>
      </w:tr>
      <w:tr w:rsidR="006B7701" w:rsidRPr="0060420B" w14:paraId="1F1C687C" w14:textId="7D1F579D" w:rsidTr="006474D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7B9E6392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  <w:tc>
          <w:tcPr>
            <w:tcW w:w="1361" w:type="dxa"/>
            <w:shd w:val="clear" w:color="auto" w:fill="FFFFFF"/>
          </w:tcPr>
          <w:p w14:paraId="36711B45" w14:textId="065ECC42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6.7%</w:t>
            </w:r>
          </w:p>
        </w:tc>
      </w:tr>
      <w:tr w:rsidR="006B7701" w:rsidRPr="0060420B" w14:paraId="36CF453E" w14:textId="2C2FFC03" w:rsidTr="006474D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7DCEA8F5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1.7%</w:t>
            </w:r>
          </w:p>
        </w:tc>
        <w:tc>
          <w:tcPr>
            <w:tcW w:w="1361" w:type="dxa"/>
            <w:shd w:val="clear" w:color="auto" w:fill="FFFFFF"/>
          </w:tcPr>
          <w:p w14:paraId="47E3BFAE" w14:textId="7C34CCEA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4.7%</w:t>
            </w:r>
          </w:p>
        </w:tc>
      </w:tr>
      <w:tr w:rsidR="006B7701" w:rsidRPr="0060420B" w14:paraId="056C638D" w14:textId="073D3FB8" w:rsidTr="006474D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10A62E6A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0.6%</w:t>
            </w:r>
          </w:p>
        </w:tc>
        <w:tc>
          <w:tcPr>
            <w:tcW w:w="1361" w:type="dxa"/>
            <w:shd w:val="clear" w:color="auto" w:fill="FFFFFF"/>
          </w:tcPr>
          <w:p w14:paraId="53C23096" w14:textId="524F404B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  <w:tr w:rsidR="006B7701" w:rsidRPr="0060420B" w14:paraId="1E42D4B2" w14:textId="5BCED3EA" w:rsidTr="006474D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45626865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28A4A7A7" w14:textId="6B4BBACA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  <w:tr w:rsidR="006B7701" w:rsidRPr="0060420B" w14:paraId="5339C9A7" w14:textId="4FC07DDF" w:rsidTr="006474D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5349B7E4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30.9%</w:t>
            </w:r>
          </w:p>
        </w:tc>
        <w:tc>
          <w:tcPr>
            <w:tcW w:w="1361" w:type="dxa"/>
            <w:shd w:val="clear" w:color="auto" w:fill="FFFFFF"/>
          </w:tcPr>
          <w:p w14:paraId="26A9A370" w14:textId="4E207DDE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40.9%</w:t>
            </w:r>
          </w:p>
        </w:tc>
      </w:tr>
      <w:tr w:rsidR="006B7701" w:rsidRPr="0060420B" w14:paraId="12D59E50" w14:textId="54EFC7D8" w:rsidTr="006474D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4F8997E5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39.4%</w:t>
            </w:r>
          </w:p>
        </w:tc>
        <w:tc>
          <w:tcPr>
            <w:tcW w:w="1361" w:type="dxa"/>
            <w:shd w:val="clear" w:color="auto" w:fill="FFFFFF"/>
          </w:tcPr>
          <w:p w14:paraId="0DD2803D" w14:textId="6C951BC2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6.7%</w:t>
            </w:r>
          </w:p>
        </w:tc>
      </w:tr>
    </w:tbl>
    <w:p w14:paraId="59F2588A" w14:textId="77777777" w:rsidR="004149DB" w:rsidRPr="0060420B" w:rsidRDefault="004149DB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18E9BBE9" w:rsidR="00AF1E14" w:rsidRPr="0060420B" w:rsidRDefault="006663C5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0420B">
        <w:rPr>
          <w:rFonts w:asciiTheme="majorHAnsi" w:hAnsiTheme="majorHAnsi" w:cs="Times New Roman"/>
          <w:b/>
          <w:color w:val="000000"/>
        </w:rPr>
        <w:t>8</w:t>
      </w:r>
      <w:r w:rsidR="00AF1E14" w:rsidRPr="0060420B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60420B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60420B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60420B" w14:paraId="2F858DA4" w14:textId="7801B1EB" w:rsidTr="006474D8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60420B" w:rsidRDefault="00BE338E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60420B" w:rsidRDefault="009F3628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0420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0420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B7701" w:rsidRPr="0060420B" w14:paraId="67520DD4" w14:textId="2D4A5C49" w:rsidTr="006474D8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44E7E279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9.7%</w:t>
            </w:r>
          </w:p>
        </w:tc>
        <w:tc>
          <w:tcPr>
            <w:tcW w:w="1269" w:type="dxa"/>
            <w:shd w:val="clear" w:color="auto" w:fill="FFFFFF"/>
          </w:tcPr>
          <w:p w14:paraId="18C31ACA" w14:textId="0EE80790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9.4%</w:t>
            </w:r>
          </w:p>
        </w:tc>
      </w:tr>
      <w:tr w:rsidR="006B7701" w:rsidRPr="0060420B" w14:paraId="3C11233B" w14:textId="0FE768B0" w:rsidTr="006474D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7676DD5A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86.3%</w:t>
            </w:r>
          </w:p>
        </w:tc>
        <w:tc>
          <w:tcPr>
            <w:tcW w:w="1269" w:type="dxa"/>
            <w:shd w:val="clear" w:color="auto" w:fill="FFFFFF"/>
          </w:tcPr>
          <w:p w14:paraId="3BA7EF58" w14:textId="4916AED2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88.6%</w:t>
            </w:r>
          </w:p>
        </w:tc>
      </w:tr>
      <w:tr w:rsidR="006B7701" w:rsidRPr="0060420B" w14:paraId="041B1731" w14:textId="3495E0C8" w:rsidTr="006474D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063D8223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  <w:tc>
          <w:tcPr>
            <w:tcW w:w="1269" w:type="dxa"/>
            <w:shd w:val="clear" w:color="auto" w:fill="FFFFFF"/>
          </w:tcPr>
          <w:p w14:paraId="74DD1C04" w14:textId="00B63603" w:rsidR="006B7701" w:rsidRPr="0060420B" w:rsidRDefault="006B7701" w:rsidP="0043181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2.0%</w:t>
            </w:r>
          </w:p>
        </w:tc>
      </w:tr>
    </w:tbl>
    <w:p w14:paraId="6B8B4239" w14:textId="77777777" w:rsidR="00CC2649" w:rsidRPr="0060420B" w:rsidRDefault="00A347B5" w:rsidP="0043181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60420B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60420B" w:rsidRDefault="00DD6480" w:rsidP="0043181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60420B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60420B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60420B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Pr="0060420B" w:rsidRDefault="00DE1100" w:rsidP="0043181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59DA91EA" w:rsidR="0007728D" w:rsidRPr="0060420B" w:rsidRDefault="006663C5" w:rsidP="0043181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60420B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60420B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60420B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60420B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60420B" w14:paraId="3AE085A6" w14:textId="77777777" w:rsidTr="006474D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60420B" w:rsidRDefault="00BA6507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60420B" w:rsidRDefault="006663C5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1314F" w:rsidRPr="0060420B" w14:paraId="08F749D3" w14:textId="77777777" w:rsidTr="006474D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30D0512E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25.1%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6B2F90CD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45.7%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2B0F5D0B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8.0%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1FA52FAF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18.9%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1FD68117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2.3%</w:t>
            </w:r>
          </w:p>
        </w:tc>
      </w:tr>
      <w:tr w:rsidR="00E1314F" w:rsidRPr="0060420B" w14:paraId="3A837B39" w14:textId="77777777" w:rsidTr="006474D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74FEEB35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21.5%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6FAFFD93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49.7%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08C4DFC1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4.7%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4206F88E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22.8%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0BDA3DB2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</w:tbl>
    <w:p w14:paraId="6212AC01" w14:textId="77777777" w:rsidR="00CC2649" w:rsidRPr="0060420B" w:rsidRDefault="00CC2649" w:rsidP="0043181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60420B" w14:paraId="381BEAC8" w14:textId="77777777" w:rsidTr="006474D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60420B" w:rsidRDefault="00DD6480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1314F" w:rsidRPr="0060420B" w14:paraId="3EB38DF7" w14:textId="77777777" w:rsidTr="006474D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4384C8FD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34.3%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495B6C13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50.9%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72116692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8.0%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22089E59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4.6%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49F0B7E5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2.3%</w:t>
            </w:r>
          </w:p>
        </w:tc>
      </w:tr>
      <w:tr w:rsidR="00E1314F" w:rsidRPr="0060420B" w14:paraId="0EF3F6BD" w14:textId="77777777" w:rsidTr="006474D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4A00AED4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34.9%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061ACFA4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53.0%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06D81EB4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29A7DAD5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6.7%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6661505E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</w:tbl>
    <w:p w14:paraId="015D8C04" w14:textId="77777777" w:rsidR="00CC2649" w:rsidRPr="0060420B" w:rsidRDefault="00CC2649" w:rsidP="0043181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60420B" w14:paraId="30C15DF2" w14:textId="77777777" w:rsidTr="006474D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60420B" w:rsidRDefault="00DD6480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1314F" w:rsidRPr="0060420B" w14:paraId="63A75F3D" w14:textId="77777777" w:rsidTr="006474D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7F5A793C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18.3%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4841201F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56.0%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3813A51C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9.1%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1BF385E0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13.7%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51F9A107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2.9%</w:t>
            </w:r>
          </w:p>
        </w:tc>
      </w:tr>
      <w:tr w:rsidR="00E1314F" w:rsidRPr="0060420B" w14:paraId="56B67E83" w14:textId="77777777" w:rsidTr="006474D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47595613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21.5%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68DCEFD4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53.7%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624DB057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10.7%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2A73510C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12.1%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7E464C87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2.0%</w:t>
            </w:r>
          </w:p>
        </w:tc>
      </w:tr>
    </w:tbl>
    <w:p w14:paraId="32204CBF" w14:textId="77777777" w:rsidR="0007728D" w:rsidRPr="0060420B" w:rsidRDefault="0007728D" w:rsidP="0043181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60420B" w14:paraId="5C3A3612" w14:textId="77777777" w:rsidTr="006474D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60420B" w:rsidRDefault="00DD6480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1314F" w:rsidRPr="0060420B" w14:paraId="3924CC8B" w14:textId="77777777" w:rsidTr="006474D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3AFB9B9C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20.6%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0B2F574E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48.0%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34CD127F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9.7%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788BBDBC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17.7%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65C9C4AE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E1314F" w:rsidRPr="0060420B" w14:paraId="35255D08" w14:textId="77777777" w:rsidTr="006474D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5FF7F96E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14.1%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078AD783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53.7%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19B3DC22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11.4%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31FB7F95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15.4%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5B964F20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5.4%</w:t>
            </w:r>
          </w:p>
        </w:tc>
      </w:tr>
    </w:tbl>
    <w:p w14:paraId="700154EC" w14:textId="77777777" w:rsidR="0007728D" w:rsidRPr="0060420B" w:rsidRDefault="0007728D" w:rsidP="0043181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60420B" w14:paraId="6BF9F6CC" w14:textId="77777777" w:rsidTr="006474D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60420B" w:rsidRDefault="00DD6480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1314F" w:rsidRPr="0060420B" w14:paraId="2DAAC9BC" w14:textId="77777777" w:rsidTr="006474D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29E0EFB4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46.3%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216D1F75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34.9%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6465D37D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8.6%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14F9A2D2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7.4%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2AE7453D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2.9%</w:t>
            </w:r>
          </w:p>
        </w:tc>
      </w:tr>
      <w:tr w:rsidR="00E1314F" w:rsidRPr="0060420B" w14:paraId="7672C097" w14:textId="77777777" w:rsidTr="006474D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1D025329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37.6%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283A6FE4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39.6%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0028927D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7.4%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1FEEC106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12.1%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4A041999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</w:tbl>
    <w:p w14:paraId="7E23CED4" w14:textId="77777777" w:rsidR="0007728D" w:rsidRPr="0060420B" w:rsidRDefault="0007728D" w:rsidP="0043181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60420B" w14:paraId="6763DABE" w14:textId="77777777" w:rsidTr="006474D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60420B" w:rsidRDefault="00DD6480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60420B" w:rsidRDefault="0007728D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1314F" w:rsidRPr="0060420B" w14:paraId="2B4F36F2" w14:textId="77777777" w:rsidTr="006474D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2E1E66F6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38.3%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1E5D9539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30.9%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32D65B9C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21.7%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65CCD601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4.6%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329EF486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4.6%</w:t>
            </w:r>
          </w:p>
        </w:tc>
      </w:tr>
      <w:tr w:rsidR="00E1314F" w:rsidRPr="0060420B" w14:paraId="228104B3" w14:textId="77777777" w:rsidTr="006474D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E1314F" w:rsidRPr="0060420B" w:rsidRDefault="00E1314F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7CECDA8A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28.9%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0D91E652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42.3%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24533C00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17.4%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13609E88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8.7%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4D455AEB" w:rsidR="00E1314F" w:rsidRPr="0060420B" w:rsidRDefault="00E1314F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</w:tbl>
    <w:p w14:paraId="3EC286D6" w14:textId="77777777" w:rsidR="0007728D" w:rsidRPr="0060420B" w:rsidRDefault="0007728D" w:rsidP="0043181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60420B" w:rsidRDefault="006663C5" w:rsidP="00431814">
      <w:pPr>
        <w:spacing w:after="0" w:line="240" w:lineRule="auto"/>
        <w:rPr>
          <w:rFonts w:asciiTheme="majorHAnsi" w:hAnsiTheme="majorHAnsi" w:cs="Times New Roman"/>
          <w:b/>
        </w:rPr>
      </w:pPr>
      <w:r w:rsidRPr="0060420B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60420B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60420B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60420B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2045"/>
        <w:gridCol w:w="1773"/>
      </w:tblGrid>
      <w:tr w:rsidR="0031291C" w:rsidRPr="0060420B" w14:paraId="7B8D2E2C" w14:textId="77777777" w:rsidTr="006474D8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60420B" w:rsidRDefault="0031291C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60420B" w:rsidRDefault="0031291C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818" w:type="dxa"/>
            <w:gridSpan w:val="2"/>
            <w:shd w:val="clear" w:color="000000" w:fill="EEECE1"/>
          </w:tcPr>
          <w:p w14:paraId="1F542E9E" w14:textId="6A5650B9" w:rsidR="0031291C" w:rsidRPr="0060420B" w:rsidRDefault="0031291C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60420B" w14:paraId="0A2F395E" w14:textId="77BA97BF" w:rsidTr="006474D8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60420B" w:rsidRDefault="0031291C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60420B" w:rsidRDefault="0031291C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60420B" w:rsidRDefault="0031291C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045" w:type="dxa"/>
            <w:shd w:val="clear" w:color="000000" w:fill="EEECE1"/>
          </w:tcPr>
          <w:p w14:paraId="4C5C6229" w14:textId="3EBB375F" w:rsidR="0031291C" w:rsidRPr="0060420B" w:rsidRDefault="0031291C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73" w:type="dxa"/>
            <w:shd w:val="clear" w:color="000000" w:fill="EEECE1"/>
          </w:tcPr>
          <w:p w14:paraId="0F2EAEC4" w14:textId="6B0A39B5" w:rsidR="0031291C" w:rsidRPr="0060420B" w:rsidRDefault="0031291C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6B7701" w:rsidRPr="0060420B" w14:paraId="573FD2C1" w14:textId="0CF34FF3" w:rsidTr="006474D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1CA638C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8.0%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381DB4A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10.9%</w:t>
            </w:r>
          </w:p>
        </w:tc>
        <w:tc>
          <w:tcPr>
            <w:tcW w:w="2045" w:type="dxa"/>
          </w:tcPr>
          <w:p w14:paraId="6D4EE056" w14:textId="35DEA1F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7.4%</w:t>
            </w:r>
          </w:p>
        </w:tc>
        <w:tc>
          <w:tcPr>
            <w:tcW w:w="1773" w:type="dxa"/>
          </w:tcPr>
          <w:p w14:paraId="060132E4" w14:textId="0493819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10.7%</w:t>
            </w:r>
          </w:p>
        </w:tc>
      </w:tr>
      <w:tr w:rsidR="006B7701" w:rsidRPr="0060420B" w14:paraId="670C4613" w14:textId="7709FAD0" w:rsidTr="006474D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2FDD671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10.9%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66A7F3A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16.0%</w:t>
            </w:r>
          </w:p>
        </w:tc>
        <w:tc>
          <w:tcPr>
            <w:tcW w:w="2045" w:type="dxa"/>
          </w:tcPr>
          <w:p w14:paraId="54E80149" w14:textId="38F9845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23.5%</w:t>
            </w:r>
          </w:p>
        </w:tc>
        <w:tc>
          <w:tcPr>
            <w:tcW w:w="1773" w:type="dxa"/>
          </w:tcPr>
          <w:p w14:paraId="638633F2" w14:textId="29E03ED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22.8%</w:t>
            </w:r>
          </w:p>
        </w:tc>
      </w:tr>
      <w:tr w:rsidR="006B7701" w:rsidRPr="0060420B" w14:paraId="7758DB7E" w14:textId="2E83B05E" w:rsidTr="006474D8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5BC9932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9.7%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543B6C7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16.0%</w:t>
            </w:r>
          </w:p>
        </w:tc>
        <w:tc>
          <w:tcPr>
            <w:tcW w:w="2045" w:type="dxa"/>
          </w:tcPr>
          <w:p w14:paraId="0D11DDBE" w14:textId="5756A2C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6.0%</w:t>
            </w:r>
          </w:p>
        </w:tc>
        <w:tc>
          <w:tcPr>
            <w:tcW w:w="1773" w:type="dxa"/>
          </w:tcPr>
          <w:p w14:paraId="01748277" w14:textId="1AD7EA5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13.4%</w:t>
            </w:r>
          </w:p>
        </w:tc>
      </w:tr>
      <w:tr w:rsidR="006B7701" w:rsidRPr="0060420B" w14:paraId="553A3715" w14:textId="6DBDCACC" w:rsidTr="006474D8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5F204F2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25.1%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06BC00E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28.0%</w:t>
            </w:r>
          </w:p>
        </w:tc>
        <w:tc>
          <w:tcPr>
            <w:tcW w:w="2045" w:type="dxa"/>
          </w:tcPr>
          <w:p w14:paraId="2519DD76" w14:textId="31AF3D0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24.2%</w:t>
            </w:r>
          </w:p>
        </w:tc>
        <w:tc>
          <w:tcPr>
            <w:tcW w:w="1773" w:type="dxa"/>
          </w:tcPr>
          <w:p w14:paraId="6C51C5B7" w14:textId="6846E25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23.5%</w:t>
            </w:r>
          </w:p>
        </w:tc>
      </w:tr>
      <w:tr w:rsidR="006B7701" w:rsidRPr="0060420B" w14:paraId="0322303A" w14:textId="181AF31F" w:rsidTr="006474D8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7588BC1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44.0%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757C175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26.3%</w:t>
            </w:r>
          </w:p>
        </w:tc>
        <w:tc>
          <w:tcPr>
            <w:tcW w:w="2045" w:type="dxa"/>
          </w:tcPr>
          <w:p w14:paraId="5CEDA6A1" w14:textId="2AC4163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38.3%</w:t>
            </w:r>
          </w:p>
        </w:tc>
        <w:tc>
          <w:tcPr>
            <w:tcW w:w="1773" w:type="dxa"/>
          </w:tcPr>
          <w:p w14:paraId="241E5B70" w14:textId="0265839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28.9%</w:t>
            </w:r>
          </w:p>
        </w:tc>
      </w:tr>
      <w:tr w:rsidR="006B7701" w:rsidRPr="0060420B" w14:paraId="42F65A2C" w14:textId="3BA68F36" w:rsidTr="006474D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19A5B2E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2.3%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3498CBA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2045" w:type="dxa"/>
          </w:tcPr>
          <w:p w14:paraId="7FD0D4F1" w14:textId="3F96424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0.7%</w:t>
            </w:r>
          </w:p>
        </w:tc>
        <w:tc>
          <w:tcPr>
            <w:tcW w:w="1773" w:type="dxa"/>
          </w:tcPr>
          <w:p w14:paraId="098628F3" w14:textId="0B76E26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60420B">
              <w:rPr>
                <w:rFonts w:asciiTheme="majorHAnsi" w:hAnsiTheme="majorHAnsi"/>
                <w:i/>
              </w:rPr>
              <w:t>0.7%</w:t>
            </w:r>
          </w:p>
        </w:tc>
      </w:tr>
    </w:tbl>
    <w:p w14:paraId="2E1ED5A0" w14:textId="77777777" w:rsidR="006474D8" w:rsidRPr="0060420B" w:rsidRDefault="006474D8" w:rsidP="0043181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60420B" w:rsidRDefault="006663C5" w:rsidP="0043181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0420B">
        <w:rPr>
          <w:rFonts w:asciiTheme="majorHAnsi" w:hAnsiTheme="majorHAnsi" w:cs="Times New Roman"/>
          <w:b/>
        </w:rPr>
        <w:t>11</w:t>
      </w:r>
      <w:r w:rsidR="00691A11" w:rsidRPr="0060420B">
        <w:rPr>
          <w:rFonts w:asciiTheme="majorHAnsi" w:hAnsiTheme="majorHAnsi" w:cs="Times New Roman"/>
          <w:b/>
        </w:rPr>
        <w:t xml:space="preserve">. Has anyone from your </w:t>
      </w:r>
      <w:r w:rsidR="00CC2649" w:rsidRPr="0060420B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60420B">
        <w:rPr>
          <w:rFonts w:asciiTheme="majorHAnsi" w:hAnsiTheme="majorHAnsi" w:cs="Times New Roman"/>
          <w:b/>
        </w:rPr>
        <w:t>…</w:t>
      </w:r>
      <w:proofErr w:type="gramEnd"/>
      <w:r w:rsidR="00CC2649" w:rsidRPr="0060420B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60420B" w14:paraId="300ACD00" w14:textId="77777777" w:rsidTr="006474D8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60420B" w:rsidRDefault="00F95AC6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60420B" w:rsidRDefault="00F95AC6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60420B" w:rsidRDefault="00F95AC6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60420B" w14:paraId="0D716D76" w14:textId="29DC3BFF" w:rsidTr="006474D8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60420B" w:rsidRDefault="00F95AC6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60420B" w:rsidRDefault="00F95AC6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60420B" w:rsidRDefault="00F95AC6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60420B" w:rsidRDefault="00F95AC6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60420B" w:rsidRDefault="00F95AC6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60420B" w:rsidRDefault="00F95AC6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60420B" w:rsidRDefault="00F95AC6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B7701" w:rsidRPr="0060420B" w14:paraId="3E726ABC" w14:textId="3E71EE4F" w:rsidTr="006474D8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22D172CB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78.9%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582D900A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18.9%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66FBB59C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2.3%</w:t>
            </w:r>
          </w:p>
        </w:tc>
        <w:tc>
          <w:tcPr>
            <w:tcW w:w="764" w:type="dxa"/>
          </w:tcPr>
          <w:p w14:paraId="33D027BD" w14:textId="617303AD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41.6%</w:t>
            </w:r>
          </w:p>
        </w:tc>
        <w:tc>
          <w:tcPr>
            <w:tcW w:w="764" w:type="dxa"/>
          </w:tcPr>
          <w:p w14:paraId="53914BBC" w14:textId="1460F42B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57.0%</w:t>
            </w:r>
          </w:p>
        </w:tc>
        <w:tc>
          <w:tcPr>
            <w:tcW w:w="1514" w:type="dxa"/>
          </w:tcPr>
          <w:p w14:paraId="08134F7B" w14:textId="6683D3CF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  <w:tr w:rsidR="006B7701" w:rsidRPr="0060420B" w14:paraId="25802D8C" w14:textId="67DCCF8A" w:rsidTr="006474D8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6A61A342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69.1%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3EC10CDE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28.6%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0F177E16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2.3%</w:t>
            </w:r>
          </w:p>
        </w:tc>
        <w:tc>
          <w:tcPr>
            <w:tcW w:w="764" w:type="dxa"/>
          </w:tcPr>
          <w:p w14:paraId="1D12C145" w14:textId="134CD8E1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36.9%</w:t>
            </w:r>
          </w:p>
        </w:tc>
        <w:tc>
          <w:tcPr>
            <w:tcW w:w="764" w:type="dxa"/>
          </w:tcPr>
          <w:p w14:paraId="738D2943" w14:textId="0628DCC6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62.4%</w:t>
            </w:r>
          </w:p>
        </w:tc>
        <w:tc>
          <w:tcPr>
            <w:tcW w:w="1514" w:type="dxa"/>
          </w:tcPr>
          <w:p w14:paraId="0974EE32" w14:textId="68AA51C6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0.7%</w:t>
            </w:r>
          </w:p>
        </w:tc>
      </w:tr>
    </w:tbl>
    <w:p w14:paraId="4C41E4DC" w14:textId="77777777" w:rsidR="0031291C" w:rsidRPr="0060420B" w:rsidRDefault="0031291C" w:rsidP="0043181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72F0E05F" w:rsidR="00CC2649" w:rsidRPr="0060420B" w:rsidRDefault="006663C5" w:rsidP="0043181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0420B">
        <w:rPr>
          <w:rFonts w:asciiTheme="majorHAnsi" w:hAnsiTheme="majorHAnsi" w:cs="Times New Roman"/>
          <w:b/>
        </w:rPr>
        <w:t>12</w:t>
      </w:r>
      <w:r w:rsidR="00CC2649" w:rsidRPr="0060420B">
        <w:rPr>
          <w:rFonts w:asciiTheme="majorHAnsi" w:hAnsiTheme="majorHAnsi" w:cs="Times New Roman"/>
          <w:b/>
        </w:rPr>
        <w:t xml:space="preserve">.  </w:t>
      </w:r>
      <w:r w:rsidR="0007728D" w:rsidRPr="0060420B">
        <w:rPr>
          <w:rFonts w:asciiTheme="majorHAnsi" w:hAnsiTheme="majorHAnsi" w:cs="Times New Roman"/>
          <w:b/>
        </w:rPr>
        <w:t>Are you knowledgeable</w:t>
      </w:r>
      <w:r w:rsidR="00CC2649" w:rsidRPr="0060420B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60420B">
        <w:rPr>
          <w:rFonts w:asciiTheme="majorHAnsi" w:hAnsiTheme="majorHAnsi" w:cs="Times New Roman"/>
          <w:b/>
        </w:rPr>
        <w:t>you of going to college</w:t>
      </w:r>
      <w:r w:rsidR="00CC2649" w:rsidRPr="0060420B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60420B" w14:paraId="132392E6" w14:textId="3F4D310D" w:rsidTr="006474D8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60420B" w:rsidRDefault="00BE338E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60420B" w:rsidRDefault="00F95AC6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60420B" w:rsidRDefault="00F95AC6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6B7701" w:rsidRPr="0060420B" w14:paraId="259D9821" w14:textId="639863B4" w:rsidTr="006474D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24FCE59C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37.7%</w:t>
            </w:r>
          </w:p>
        </w:tc>
        <w:tc>
          <w:tcPr>
            <w:tcW w:w="1167" w:type="dxa"/>
          </w:tcPr>
          <w:p w14:paraId="6835E341" w14:textId="15014EAB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29.5%</w:t>
            </w:r>
          </w:p>
        </w:tc>
      </w:tr>
      <w:tr w:rsidR="006B7701" w:rsidRPr="0060420B" w14:paraId="2E1AAD1F" w14:textId="765C1FE8" w:rsidTr="006474D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6E33A40D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58.9%</w:t>
            </w:r>
          </w:p>
        </w:tc>
        <w:tc>
          <w:tcPr>
            <w:tcW w:w="1167" w:type="dxa"/>
          </w:tcPr>
          <w:p w14:paraId="47410BAE" w14:textId="4E296DD3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65.8%</w:t>
            </w:r>
          </w:p>
        </w:tc>
      </w:tr>
      <w:tr w:rsidR="006B7701" w:rsidRPr="0060420B" w14:paraId="75C49C37" w14:textId="2569EA8E" w:rsidTr="006474D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26670F18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  <w:tc>
          <w:tcPr>
            <w:tcW w:w="1167" w:type="dxa"/>
          </w:tcPr>
          <w:p w14:paraId="6B5802FB" w14:textId="5ABAE495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4.7%</w:t>
            </w:r>
          </w:p>
        </w:tc>
      </w:tr>
    </w:tbl>
    <w:p w14:paraId="12A9D5F5" w14:textId="77777777" w:rsidR="00CC2649" w:rsidRPr="0060420B" w:rsidRDefault="00CC2649" w:rsidP="00431814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1DDC8A6F" w:rsidR="00CC2649" w:rsidRPr="0060420B" w:rsidRDefault="006663C5" w:rsidP="0043181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0420B">
        <w:rPr>
          <w:rFonts w:asciiTheme="majorHAnsi" w:hAnsiTheme="majorHAnsi" w:cs="Times New Roman"/>
          <w:b/>
        </w:rPr>
        <w:t>13</w:t>
      </w:r>
      <w:r w:rsidR="00277F97" w:rsidRPr="0060420B">
        <w:rPr>
          <w:rFonts w:asciiTheme="majorHAnsi" w:hAnsiTheme="majorHAnsi" w:cs="Times New Roman"/>
          <w:b/>
        </w:rPr>
        <w:t xml:space="preserve">. Do you think that you </w:t>
      </w:r>
      <w:r w:rsidR="00CC2649" w:rsidRPr="0060420B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60420B" w14:paraId="3B3C6131" w14:textId="77777777" w:rsidTr="00A32CD6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60420B" w:rsidRDefault="0097072B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60420B" w:rsidRDefault="0097072B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60420B" w:rsidRDefault="0097072B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60420B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60420B" w14:paraId="6F830259" w14:textId="77777777" w:rsidTr="006474D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60420B" w:rsidRDefault="0097072B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60420B" w:rsidRDefault="0097072B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60420B" w:rsidRDefault="0097072B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60420B" w:rsidRDefault="0097072B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60420B" w:rsidRDefault="0097072B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60420B" w:rsidRDefault="0097072B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60420B" w:rsidRDefault="0097072B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6B7701" w:rsidRPr="0060420B" w14:paraId="2C1A82C2" w14:textId="77777777" w:rsidTr="006474D8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3B393636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5.7%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6BDA0932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4.6%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7E36DC67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63CEA1BC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7.4%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4B320ED7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4.7%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71BC7E47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6.0%</w:t>
            </w:r>
          </w:p>
        </w:tc>
      </w:tr>
      <w:tr w:rsidR="006B7701" w:rsidRPr="0060420B" w14:paraId="4A26A93F" w14:textId="77777777" w:rsidTr="006474D8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1CE18E1C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5.7%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269FA0E7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8.6%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19B249A4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5.7%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091FA382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7.4%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5A7037D4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9.4%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6745577C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4.7%</w:t>
            </w:r>
          </w:p>
        </w:tc>
      </w:tr>
      <w:tr w:rsidR="006B7701" w:rsidRPr="0060420B" w14:paraId="2FC0FC6E" w14:textId="77777777" w:rsidTr="006474D8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14158F82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25.1%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54EC7A62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30.3%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67BFD38B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31.4%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1DD06F85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29.5%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1E1AA52C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30.9%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6A3A2D40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31.5%</w:t>
            </w:r>
          </w:p>
        </w:tc>
      </w:tr>
      <w:tr w:rsidR="006B7701" w:rsidRPr="0060420B" w14:paraId="59BD5049" w14:textId="77777777" w:rsidTr="006474D8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1A2F1EB5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40.6%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0F1FF1D9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32.0%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452379D3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33.7%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60530B1E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36.9%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7F3F44B3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30.2%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54E6DE18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28.9%</w:t>
            </w:r>
          </w:p>
        </w:tc>
      </w:tr>
      <w:tr w:rsidR="006B7701" w:rsidRPr="0060420B" w14:paraId="2D1EFD6B" w14:textId="77777777" w:rsidTr="006474D8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1CB9CD3D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19.4%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578DC90E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19.4%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7D0576EE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20.0%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6CDE7AE0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17.4%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393B7E50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21.5%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37E32380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25.5%</w:t>
            </w:r>
          </w:p>
        </w:tc>
      </w:tr>
      <w:tr w:rsidR="006B7701" w:rsidRPr="0060420B" w14:paraId="236A8351" w14:textId="77777777" w:rsidTr="006474D8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1F035B94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7566F2E7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5.1%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55B07C26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5.1%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2E1CE2AE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3A69A37F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1FD5A4BE" w:rsidR="006B7701" w:rsidRPr="0060420B" w:rsidRDefault="006B7701" w:rsidP="0043181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</w:tbl>
    <w:p w14:paraId="0AC32C6F" w14:textId="77777777" w:rsidR="00CC2649" w:rsidRPr="0060420B" w:rsidRDefault="00CC2649" w:rsidP="0043181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60420B" w:rsidRDefault="006663C5" w:rsidP="0043181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0420B">
        <w:rPr>
          <w:rFonts w:asciiTheme="majorHAnsi" w:hAnsiTheme="majorHAnsi" w:cs="Times New Roman"/>
          <w:b/>
        </w:rPr>
        <w:t>14</w:t>
      </w:r>
      <w:r w:rsidR="00CC2649" w:rsidRPr="0060420B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60420B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60420B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60420B">
        <w:rPr>
          <w:rFonts w:asciiTheme="majorHAnsi" w:hAnsiTheme="majorHAnsi" w:cs="Times New Roman"/>
          <w:b/>
        </w:rPr>
        <w:t>…</w:t>
      </w:r>
      <w:proofErr w:type="gramEnd"/>
      <w:r w:rsidR="00CC2649" w:rsidRPr="0060420B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60420B" w14:paraId="4BCB0ABD" w14:textId="77777777" w:rsidTr="006474D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60420B" w:rsidRDefault="000552A8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60420B" w:rsidRDefault="000552A8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60420B" w:rsidRDefault="000552A8" w:rsidP="0043181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60420B" w14:paraId="7CA64225" w14:textId="1306488F" w:rsidTr="006474D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60420B" w:rsidRDefault="000552A8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60420B" w:rsidRDefault="000552A8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60420B" w:rsidRDefault="000552A8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60420B" w:rsidRDefault="000552A8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60420B" w:rsidRDefault="000552A8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6B7701" w:rsidRPr="0060420B" w14:paraId="2B450C84" w14:textId="34156A2D" w:rsidTr="006474D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065B0C3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9.7%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093CD15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14.9%</w:t>
            </w:r>
          </w:p>
        </w:tc>
        <w:tc>
          <w:tcPr>
            <w:tcW w:w="1766" w:type="dxa"/>
          </w:tcPr>
          <w:p w14:paraId="34971983" w14:textId="6092651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8.7%</w:t>
            </w:r>
          </w:p>
        </w:tc>
        <w:tc>
          <w:tcPr>
            <w:tcW w:w="1885" w:type="dxa"/>
          </w:tcPr>
          <w:p w14:paraId="23BA9646" w14:textId="5A2D38F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10.7%</w:t>
            </w:r>
          </w:p>
        </w:tc>
      </w:tr>
      <w:tr w:rsidR="006B7701" w:rsidRPr="0060420B" w14:paraId="6B908A2B" w14:textId="4823D38C" w:rsidTr="006474D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6DF1877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20.6%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7D36FCD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18.3%</w:t>
            </w:r>
          </w:p>
        </w:tc>
        <w:tc>
          <w:tcPr>
            <w:tcW w:w="1766" w:type="dxa"/>
            <w:shd w:val="clear" w:color="auto" w:fill="EEECE1"/>
          </w:tcPr>
          <w:p w14:paraId="21776CB7" w14:textId="6B3C706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17.4%</w:t>
            </w:r>
          </w:p>
        </w:tc>
        <w:tc>
          <w:tcPr>
            <w:tcW w:w="1885" w:type="dxa"/>
            <w:shd w:val="clear" w:color="auto" w:fill="EEECE1"/>
          </w:tcPr>
          <w:p w14:paraId="7D926D90" w14:textId="13EE90E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20.1%</w:t>
            </w:r>
          </w:p>
        </w:tc>
      </w:tr>
      <w:tr w:rsidR="006B7701" w:rsidRPr="0060420B" w14:paraId="52D1689C" w14:textId="75821948" w:rsidTr="006474D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65E7552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21.1%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418EE44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17.7%</w:t>
            </w:r>
          </w:p>
        </w:tc>
        <w:tc>
          <w:tcPr>
            <w:tcW w:w="1766" w:type="dxa"/>
          </w:tcPr>
          <w:p w14:paraId="1B10D59F" w14:textId="08B10BD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15.4%</w:t>
            </w:r>
          </w:p>
        </w:tc>
        <w:tc>
          <w:tcPr>
            <w:tcW w:w="1885" w:type="dxa"/>
          </w:tcPr>
          <w:p w14:paraId="6FDFEEFA" w14:textId="4238CFF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17.4%</w:t>
            </w:r>
          </w:p>
        </w:tc>
      </w:tr>
      <w:tr w:rsidR="006B7701" w:rsidRPr="0060420B" w14:paraId="1601023F" w14:textId="7CDFF230" w:rsidTr="006474D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76BB4A9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9.7%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21D9454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20.0%</w:t>
            </w:r>
          </w:p>
        </w:tc>
        <w:tc>
          <w:tcPr>
            <w:tcW w:w="1766" w:type="dxa"/>
            <w:shd w:val="clear" w:color="auto" w:fill="EEECE1"/>
          </w:tcPr>
          <w:p w14:paraId="365B27EE" w14:textId="0B200AA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18.8%</w:t>
            </w:r>
          </w:p>
        </w:tc>
        <w:tc>
          <w:tcPr>
            <w:tcW w:w="1885" w:type="dxa"/>
            <w:shd w:val="clear" w:color="auto" w:fill="EEECE1"/>
          </w:tcPr>
          <w:p w14:paraId="62179F1D" w14:textId="188F3AD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17.4%</w:t>
            </w:r>
          </w:p>
        </w:tc>
      </w:tr>
      <w:tr w:rsidR="006B7701" w:rsidRPr="0060420B" w14:paraId="5B55F75C" w14:textId="3F400A94" w:rsidTr="006474D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0A29088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13.7%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274460F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9.7%</w:t>
            </w:r>
          </w:p>
        </w:tc>
        <w:tc>
          <w:tcPr>
            <w:tcW w:w="1766" w:type="dxa"/>
          </w:tcPr>
          <w:p w14:paraId="16E2B0F3" w14:textId="6745707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13.4%</w:t>
            </w:r>
          </w:p>
        </w:tc>
        <w:tc>
          <w:tcPr>
            <w:tcW w:w="1885" w:type="dxa"/>
          </w:tcPr>
          <w:p w14:paraId="11AB244F" w14:textId="49D0B9C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15.4%</w:t>
            </w:r>
          </w:p>
        </w:tc>
      </w:tr>
      <w:tr w:rsidR="006B7701" w:rsidRPr="0060420B" w14:paraId="00929B94" w14:textId="6D9CAFDB" w:rsidTr="006474D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6339DB9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9.7%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0548638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8.0%</w:t>
            </w:r>
          </w:p>
        </w:tc>
        <w:tc>
          <w:tcPr>
            <w:tcW w:w="1766" w:type="dxa"/>
            <w:shd w:val="clear" w:color="auto" w:fill="EEECE1"/>
          </w:tcPr>
          <w:p w14:paraId="2F135780" w14:textId="6DF7C61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8.7%</w:t>
            </w:r>
          </w:p>
        </w:tc>
        <w:tc>
          <w:tcPr>
            <w:tcW w:w="1885" w:type="dxa"/>
            <w:shd w:val="clear" w:color="auto" w:fill="EEECE1"/>
          </w:tcPr>
          <w:p w14:paraId="1410958E" w14:textId="6773A3D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8.1%</w:t>
            </w:r>
          </w:p>
        </w:tc>
      </w:tr>
      <w:tr w:rsidR="006B7701" w:rsidRPr="0060420B" w14:paraId="60E4EFB5" w14:textId="5B462A12" w:rsidTr="006474D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3DA93B6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13.7%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451E372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9.7%</w:t>
            </w:r>
          </w:p>
        </w:tc>
        <w:tc>
          <w:tcPr>
            <w:tcW w:w="1766" w:type="dxa"/>
          </w:tcPr>
          <w:p w14:paraId="2DC8EB4D" w14:textId="55764F4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16.1%</w:t>
            </w:r>
          </w:p>
        </w:tc>
        <w:tc>
          <w:tcPr>
            <w:tcW w:w="1885" w:type="dxa"/>
          </w:tcPr>
          <w:p w14:paraId="0FF7BEFE" w14:textId="5A6150D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9.4%</w:t>
            </w:r>
          </w:p>
        </w:tc>
      </w:tr>
      <w:tr w:rsidR="006B7701" w:rsidRPr="0060420B" w14:paraId="790ED95E" w14:textId="2E66DDD5" w:rsidTr="006474D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2059475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1.7%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3336FDE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1.7%</w:t>
            </w:r>
          </w:p>
        </w:tc>
        <w:tc>
          <w:tcPr>
            <w:tcW w:w="1766" w:type="dxa"/>
            <w:shd w:val="clear" w:color="auto" w:fill="EEECE1"/>
          </w:tcPr>
          <w:p w14:paraId="3B58F9C3" w14:textId="36CCD74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  <w:tc>
          <w:tcPr>
            <w:tcW w:w="1885" w:type="dxa"/>
            <w:shd w:val="clear" w:color="auto" w:fill="EEECE1"/>
          </w:tcPr>
          <w:p w14:paraId="5F728F52" w14:textId="6266100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</w:tbl>
    <w:p w14:paraId="637A1E9B" w14:textId="77777777" w:rsidR="00075D7D" w:rsidRPr="0060420B" w:rsidRDefault="00075D7D" w:rsidP="00431814">
      <w:pPr>
        <w:spacing w:after="0" w:line="240" w:lineRule="auto"/>
        <w:ind w:left="-310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60420B" w:rsidRDefault="006663C5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60420B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60420B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60420B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810"/>
        <w:gridCol w:w="1086"/>
        <w:gridCol w:w="1260"/>
        <w:gridCol w:w="1080"/>
        <w:gridCol w:w="1170"/>
        <w:gridCol w:w="1440"/>
      </w:tblGrid>
      <w:tr w:rsidR="00691A11" w:rsidRPr="0060420B" w14:paraId="0B2DAF4D" w14:textId="77777777" w:rsidTr="006474D8">
        <w:trPr>
          <w:trHeight w:val="315"/>
        </w:trPr>
        <w:tc>
          <w:tcPr>
            <w:tcW w:w="2723" w:type="dxa"/>
          </w:tcPr>
          <w:p w14:paraId="186D73B4" w14:textId="77777777" w:rsidR="00691A11" w:rsidRPr="0060420B" w:rsidRDefault="00691A1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21C422E0" w14:textId="34CDCF13" w:rsidR="00691A11" w:rsidRPr="0060420B" w:rsidRDefault="00691A1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60420B" w:rsidRDefault="00691A1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60420B" w:rsidRDefault="00691A1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60420B" w:rsidRDefault="00691A1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60420B" w:rsidRDefault="00691A1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60420B" w:rsidRDefault="00691A1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60420B" w:rsidRDefault="00691A1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000000" w:fill="EEECE1"/>
            <w:noWrap/>
            <w:vAlign w:val="bottom"/>
          </w:tcPr>
          <w:p w14:paraId="078281B3" w14:textId="77777777" w:rsidR="00691A11" w:rsidRPr="0060420B" w:rsidRDefault="00691A1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60420B" w:rsidRDefault="00691A1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60420B" w:rsidRDefault="00691A1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6B7701" w:rsidRPr="0060420B" w14:paraId="448653D9" w14:textId="77777777" w:rsidTr="006474D8">
        <w:trPr>
          <w:trHeight w:val="315"/>
        </w:trPr>
        <w:tc>
          <w:tcPr>
            <w:tcW w:w="2723" w:type="dxa"/>
            <w:vMerge w:val="restart"/>
          </w:tcPr>
          <w:p w14:paraId="77EB0E6F" w14:textId="704B81D9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10" w:type="dxa"/>
            <w:vAlign w:val="bottom"/>
          </w:tcPr>
          <w:p w14:paraId="0854F58D" w14:textId="5EBF9AF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7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71730D5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65D2B75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8.0%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5FCF5EA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62300FB9" w14:textId="316E869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56.0%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782EB7A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  <w:tr w:rsidR="006B7701" w:rsidRPr="0060420B" w14:paraId="236826A7" w14:textId="77777777" w:rsidTr="006474D8">
        <w:trPr>
          <w:trHeight w:val="315"/>
        </w:trPr>
        <w:tc>
          <w:tcPr>
            <w:tcW w:w="2723" w:type="dxa"/>
            <w:vMerge/>
          </w:tcPr>
          <w:p w14:paraId="6B3B5B3D" w14:textId="331B6764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0A11CA9E" w14:textId="77A91B6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8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33488F9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01B9222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11.4%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366099B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0653B589" w14:textId="32F525D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51.0%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01B9BAB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2.0%</w:t>
            </w:r>
          </w:p>
        </w:tc>
      </w:tr>
      <w:tr w:rsidR="006B7701" w:rsidRPr="0060420B" w14:paraId="6F2064EC" w14:textId="77777777" w:rsidTr="006474D8">
        <w:trPr>
          <w:trHeight w:val="300"/>
        </w:trPr>
        <w:tc>
          <w:tcPr>
            <w:tcW w:w="2723" w:type="dxa"/>
            <w:vMerge w:val="restart"/>
          </w:tcPr>
          <w:p w14:paraId="151CA42C" w14:textId="3D5A23B9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10" w:type="dxa"/>
            <w:vAlign w:val="bottom"/>
          </w:tcPr>
          <w:p w14:paraId="1E265865" w14:textId="2F0E6ED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7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450933F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0D1AC76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16.6%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575F560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34.3%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6887BCE0" w14:textId="7F747EE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37.1%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3334F90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  <w:tr w:rsidR="006B7701" w:rsidRPr="0060420B" w14:paraId="41E2BAD4" w14:textId="77777777" w:rsidTr="006474D8">
        <w:trPr>
          <w:trHeight w:val="300"/>
        </w:trPr>
        <w:tc>
          <w:tcPr>
            <w:tcW w:w="2723" w:type="dxa"/>
            <w:vMerge/>
          </w:tcPr>
          <w:p w14:paraId="759B1108" w14:textId="30D64205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39B95147" w14:textId="57BF54A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8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124323E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34C4B63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26.2%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798E8A3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7F1C0255" w14:textId="6C59F31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36.9%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51D09F2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2.0%</w:t>
            </w:r>
          </w:p>
        </w:tc>
      </w:tr>
      <w:tr w:rsidR="006B7701" w:rsidRPr="0060420B" w14:paraId="40BF9DD5" w14:textId="77777777" w:rsidTr="006474D8">
        <w:trPr>
          <w:trHeight w:val="300"/>
        </w:trPr>
        <w:tc>
          <w:tcPr>
            <w:tcW w:w="2723" w:type="dxa"/>
            <w:vMerge w:val="restart"/>
          </w:tcPr>
          <w:p w14:paraId="5E0821B7" w14:textId="5A8BB363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10" w:type="dxa"/>
            <w:vAlign w:val="bottom"/>
          </w:tcPr>
          <w:p w14:paraId="7DAC4702" w14:textId="62201C2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7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55AE7A6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12.6%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219AFDF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17.7%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520CBA5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24.6%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34C42D6E" w14:textId="4D54EFB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41.1%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4E7C6EE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6B7701" w:rsidRPr="0060420B" w14:paraId="195CA6EE" w14:textId="77777777" w:rsidTr="006474D8">
        <w:trPr>
          <w:trHeight w:val="300"/>
        </w:trPr>
        <w:tc>
          <w:tcPr>
            <w:tcW w:w="2723" w:type="dxa"/>
            <w:vMerge/>
          </w:tcPr>
          <w:p w14:paraId="383E4AA5" w14:textId="2ED7780D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3DA59B17" w14:textId="04E503E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8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16B8968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22.1%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42745CE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39.6%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051C5D1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22.8%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6CE2ACD7" w14:textId="2C2CE38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14.1%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51224CA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  <w:tr w:rsidR="006B7701" w:rsidRPr="0060420B" w14:paraId="0492C70C" w14:textId="77777777" w:rsidTr="006474D8">
        <w:trPr>
          <w:trHeight w:val="300"/>
        </w:trPr>
        <w:tc>
          <w:tcPr>
            <w:tcW w:w="2723" w:type="dxa"/>
            <w:vMerge w:val="restart"/>
          </w:tcPr>
          <w:p w14:paraId="7CEE1E5D" w14:textId="21E450EB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10" w:type="dxa"/>
            <w:vAlign w:val="bottom"/>
          </w:tcPr>
          <w:p w14:paraId="273FA70F" w14:textId="60D442F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7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157A3D8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0D98593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17.7%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28A24FC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29.7%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3D6FA350" w14:textId="75DBF1E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43.4%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11DC8FA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6B7701" w:rsidRPr="0060420B" w14:paraId="5445F540" w14:textId="77777777" w:rsidTr="006474D8">
        <w:trPr>
          <w:trHeight w:val="300"/>
        </w:trPr>
        <w:tc>
          <w:tcPr>
            <w:tcW w:w="2723" w:type="dxa"/>
            <w:vMerge/>
          </w:tcPr>
          <w:p w14:paraId="0573328D" w14:textId="14950F3A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1216E485" w14:textId="4A19A31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8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5580A87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43CB445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34.2%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680A253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22.8%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37A7316F" w14:textId="68424D6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28.9%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52A0388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4.7%</w:t>
            </w:r>
          </w:p>
        </w:tc>
      </w:tr>
      <w:tr w:rsidR="006B7701" w:rsidRPr="0060420B" w14:paraId="44FACA6D" w14:textId="77777777" w:rsidTr="006474D8">
        <w:trPr>
          <w:trHeight w:val="300"/>
        </w:trPr>
        <w:tc>
          <w:tcPr>
            <w:tcW w:w="2723" w:type="dxa"/>
            <w:vMerge w:val="restart"/>
          </w:tcPr>
          <w:p w14:paraId="37D58F8C" w14:textId="05CE600E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10" w:type="dxa"/>
            <w:vAlign w:val="bottom"/>
          </w:tcPr>
          <w:p w14:paraId="05441265" w14:textId="5493A83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7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12A65F8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13AA775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10.3%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0DB0DCD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137FBCBA" w14:textId="5513BE6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57.1%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717B462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  <w:tr w:rsidR="006B7701" w:rsidRPr="0060420B" w14:paraId="392542C5" w14:textId="77777777" w:rsidTr="006474D8">
        <w:trPr>
          <w:trHeight w:val="300"/>
        </w:trPr>
        <w:tc>
          <w:tcPr>
            <w:tcW w:w="2723" w:type="dxa"/>
            <w:vMerge/>
          </w:tcPr>
          <w:p w14:paraId="390EC718" w14:textId="46FA61C0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67AD436C" w14:textId="3FAA0D0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8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213F723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1A0D108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17.4%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023FEA8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60082002" w14:textId="69141A1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53.7%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4339221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2.0%</w:t>
            </w:r>
          </w:p>
        </w:tc>
      </w:tr>
      <w:tr w:rsidR="006B7701" w:rsidRPr="0060420B" w14:paraId="2C65C452" w14:textId="77777777" w:rsidTr="006474D8">
        <w:trPr>
          <w:trHeight w:val="315"/>
        </w:trPr>
        <w:tc>
          <w:tcPr>
            <w:tcW w:w="2723" w:type="dxa"/>
            <w:vMerge w:val="restart"/>
          </w:tcPr>
          <w:p w14:paraId="14A90859" w14:textId="1EE379B3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10" w:type="dxa"/>
            <w:vAlign w:val="bottom"/>
          </w:tcPr>
          <w:p w14:paraId="12FF643E" w14:textId="79C3338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7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1B07FCF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1C7FB2B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29.7%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69F9134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32.6%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3A460281" w14:textId="1364F54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25.1%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2322ECB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  <w:tr w:rsidR="006B7701" w:rsidRPr="0060420B" w14:paraId="190D272A" w14:textId="77777777" w:rsidTr="006474D8">
        <w:trPr>
          <w:trHeight w:val="315"/>
        </w:trPr>
        <w:tc>
          <w:tcPr>
            <w:tcW w:w="2723" w:type="dxa"/>
            <w:vMerge/>
          </w:tcPr>
          <w:p w14:paraId="48C5F3B3" w14:textId="1A9345A5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47852DC7" w14:textId="509C249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8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0DDF808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13.4%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5253357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31.5%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5D367EA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25.5%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2865E663" w14:textId="0EA4B80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27.5%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6034168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2.0%</w:t>
            </w:r>
          </w:p>
        </w:tc>
      </w:tr>
      <w:tr w:rsidR="006B7701" w:rsidRPr="0060420B" w14:paraId="6F15EC83" w14:textId="77777777" w:rsidTr="006474D8">
        <w:trPr>
          <w:trHeight w:val="300"/>
        </w:trPr>
        <w:tc>
          <w:tcPr>
            <w:tcW w:w="2723" w:type="dxa"/>
            <w:vMerge w:val="restart"/>
          </w:tcPr>
          <w:p w14:paraId="28A42637" w14:textId="19653709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10" w:type="dxa"/>
            <w:vAlign w:val="bottom"/>
          </w:tcPr>
          <w:p w14:paraId="5C0BF936" w14:textId="1134CCB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7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2B37EFD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1BF9517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18.3%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46B62E5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29.1%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591D7AD7" w14:textId="561BEA9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41.1%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080269F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6B7701" w:rsidRPr="0060420B" w14:paraId="3BE2B063" w14:textId="77777777" w:rsidTr="006474D8">
        <w:trPr>
          <w:trHeight w:val="300"/>
        </w:trPr>
        <w:tc>
          <w:tcPr>
            <w:tcW w:w="2723" w:type="dxa"/>
            <w:vMerge/>
          </w:tcPr>
          <w:p w14:paraId="371F44C4" w14:textId="5843EB95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7384481A" w14:textId="319F294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8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5FA6C49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1BD0119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18.1%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183EE38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29.5%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43FFE163" w14:textId="3FABBBE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40.9%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3A54BBE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  <w:tr w:rsidR="006B7701" w:rsidRPr="0060420B" w14:paraId="0D92425F" w14:textId="77777777" w:rsidTr="006474D8">
        <w:trPr>
          <w:trHeight w:val="300"/>
        </w:trPr>
        <w:tc>
          <w:tcPr>
            <w:tcW w:w="2723" w:type="dxa"/>
            <w:vMerge w:val="restart"/>
          </w:tcPr>
          <w:p w14:paraId="0295A7E6" w14:textId="5AFD1A40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10" w:type="dxa"/>
            <w:vAlign w:val="bottom"/>
          </w:tcPr>
          <w:p w14:paraId="028B5640" w14:textId="41FE7E1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7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58D8A41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0A1B068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29.1%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49D6478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25.7%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6FD4FC06" w14:textId="3C82E1C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9.7%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041B8F8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4.6%</w:t>
            </w:r>
          </w:p>
        </w:tc>
      </w:tr>
      <w:tr w:rsidR="006B7701" w:rsidRPr="0060420B" w14:paraId="6154490A" w14:textId="77777777" w:rsidTr="006474D8">
        <w:trPr>
          <w:trHeight w:val="300"/>
        </w:trPr>
        <w:tc>
          <w:tcPr>
            <w:tcW w:w="2723" w:type="dxa"/>
            <w:vMerge/>
          </w:tcPr>
          <w:p w14:paraId="3F08F527" w14:textId="7EC91FA1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4969F603" w14:textId="5B387CF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8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305E869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355E001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33.6%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72360C6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15.4%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7E7D7B3A" w14:textId="1E87B9E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15.4%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57F3494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  <w:tr w:rsidR="006B7701" w:rsidRPr="0060420B" w14:paraId="7974D58B" w14:textId="77777777" w:rsidTr="006474D8">
        <w:trPr>
          <w:trHeight w:val="300"/>
        </w:trPr>
        <w:tc>
          <w:tcPr>
            <w:tcW w:w="2723" w:type="dxa"/>
            <w:vMerge w:val="restart"/>
          </w:tcPr>
          <w:p w14:paraId="7982F792" w14:textId="4161B393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10" w:type="dxa"/>
            <w:vAlign w:val="bottom"/>
          </w:tcPr>
          <w:p w14:paraId="508D8499" w14:textId="211F018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7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1012119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2039184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28.0%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496560D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7A0EDCFC" w14:textId="5141EEE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17.7%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6976EDF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2.9%</w:t>
            </w:r>
          </w:p>
        </w:tc>
      </w:tr>
      <w:tr w:rsidR="006B7701" w:rsidRPr="0060420B" w14:paraId="419C6459" w14:textId="77777777" w:rsidTr="006474D8">
        <w:trPr>
          <w:trHeight w:val="300"/>
        </w:trPr>
        <w:tc>
          <w:tcPr>
            <w:tcW w:w="2723" w:type="dxa"/>
            <w:vMerge/>
          </w:tcPr>
          <w:p w14:paraId="12312CC9" w14:textId="23465AA8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7E47E392" w14:textId="3D8B2E5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8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12949CC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6A4EB1D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38.3%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680A60F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0A380DED" w14:textId="7137FE2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20.1%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0C1F525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  <w:tr w:rsidR="006B7701" w:rsidRPr="0060420B" w14:paraId="70820774" w14:textId="77777777" w:rsidTr="006474D8">
        <w:trPr>
          <w:trHeight w:val="300"/>
        </w:trPr>
        <w:tc>
          <w:tcPr>
            <w:tcW w:w="2723" w:type="dxa"/>
            <w:vMerge w:val="restart"/>
          </w:tcPr>
          <w:p w14:paraId="27C2703E" w14:textId="5C32F20E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10" w:type="dxa"/>
            <w:vAlign w:val="bottom"/>
          </w:tcPr>
          <w:p w14:paraId="3A443371" w14:textId="1F7D178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7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7C7B037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37.1%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16419CE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23.4%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6E2C9F9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31B02278" w14:textId="40F2FF4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15.4%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4538333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6B7701" w:rsidRPr="0060420B" w14:paraId="0E49E1AF" w14:textId="77777777" w:rsidTr="006474D8">
        <w:trPr>
          <w:trHeight w:val="300"/>
        </w:trPr>
        <w:tc>
          <w:tcPr>
            <w:tcW w:w="2723" w:type="dxa"/>
            <w:vMerge/>
          </w:tcPr>
          <w:p w14:paraId="4764EB78" w14:textId="228A009D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04966A04" w14:textId="1CFC1C5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8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1811987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40.3%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76125AF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26.8%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3938210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14.1%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7D1C13CB" w14:textId="3958C47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14.8%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1D75F3C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6B7701" w:rsidRPr="0060420B" w14:paraId="12E09694" w14:textId="77777777" w:rsidTr="006474D8">
        <w:trPr>
          <w:trHeight w:val="315"/>
        </w:trPr>
        <w:tc>
          <w:tcPr>
            <w:tcW w:w="2723" w:type="dxa"/>
            <w:vMerge w:val="restart"/>
          </w:tcPr>
          <w:p w14:paraId="4363BB0F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10" w:type="dxa"/>
            <w:vAlign w:val="bottom"/>
          </w:tcPr>
          <w:p w14:paraId="24B6B17D" w14:textId="0ED7F2F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7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4BAF646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22ABD68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32.0%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3550DBD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24.0%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1EDC5713" w14:textId="7A0EC42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9.7%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238838C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  <w:tr w:rsidR="006B7701" w:rsidRPr="0060420B" w14:paraId="4CB25EBB" w14:textId="77777777" w:rsidTr="006474D8">
        <w:trPr>
          <w:trHeight w:val="315"/>
        </w:trPr>
        <w:tc>
          <w:tcPr>
            <w:tcW w:w="2723" w:type="dxa"/>
            <w:vMerge/>
          </w:tcPr>
          <w:p w14:paraId="0366A4E5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65A3C743" w14:textId="0D910B3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  <w:color w:val="000000"/>
              </w:rPr>
              <w:t>8</w:t>
            </w:r>
            <w:r w:rsidRPr="0060420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3BF7FD7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</w:rPr>
              <w:t>38.9%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33C4AFA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</w:rPr>
              <w:t>29.5%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1B9279B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</w:rPr>
              <w:t>17.4%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5F0BBB8C" w14:textId="5D53831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</w:rPr>
              <w:t>10.7%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67D8287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</w:tbl>
    <w:p w14:paraId="2B1DEDD7" w14:textId="77777777" w:rsidR="000552A8" w:rsidRPr="0060420B" w:rsidRDefault="000552A8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60420B" w:rsidRDefault="006663C5" w:rsidP="0043181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60420B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60420B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98"/>
      </w:tblGrid>
      <w:tr w:rsidR="00C02AA7" w:rsidRPr="0060420B" w14:paraId="54085B33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60420B" w:rsidRDefault="00C02AA7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98" w:type="dxa"/>
            <w:shd w:val="clear" w:color="auto" w:fill="auto"/>
            <w:noWrap/>
            <w:vAlign w:val="bottom"/>
          </w:tcPr>
          <w:p w14:paraId="7210A901" w14:textId="01353457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6B7701" w:rsidRPr="0060420B" w14:paraId="0C7E2E41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09ACB70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41F5732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26.9%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0050B96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33E56A6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25.7%</w:t>
            </w:r>
          </w:p>
        </w:tc>
        <w:tc>
          <w:tcPr>
            <w:tcW w:w="1498" w:type="dxa"/>
            <w:shd w:val="clear" w:color="auto" w:fill="auto"/>
            <w:noWrap/>
          </w:tcPr>
          <w:p w14:paraId="354DF47B" w14:textId="032FBDE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  <w:tr w:rsidR="006B7701" w:rsidRPr="0060420B" w14:paraId="378B833C" w14:textId="77777777" w:rsidTr="006474D8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5995DA0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64DB245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460D81C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0F39AD2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47.4%</w:t>
            </w:r>
          </w:p>
        </w:tc>
        <w:tc>
          <w:tcPr>
            <w:tcW w:w="1498" w:type="dxa"/>
            <w:shd w:val="clear" w:color="auto" w:fill="auto"/>
            <w:noWrap/>
          </w:tcPr>
          <w:p w14:paraId="5D0BFF4C" w14:textId="32B3970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6B7701" w:rsidRPr="0060420B" w14:paraId="1E72A9AB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2EB6427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21215F7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21.7%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18576E6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29.7%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6D345FE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39.4%</w:t>
            </w:r>
          </w:p>
        </w:tc>
        <w:tc>
          <w:tcPr>
            <w:tcW w:w="1498" w:type="dxa"/>
            <w:shd w:val="clear" w:color="auto" w:fill="auto"/>
            <w:noWrap/>
          </w:tcPr>
          <w:p w14:paraId="0664825D" w14:textId="0D4F267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4.6%</w:t>
            </w:r>
          </w:p>
        </w:tc>
      </w:tr>
      <w:tr w:rsidR="006B7701" w:rsidRPr="0060420B" w14:paraId="2066CED6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308444A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5D4B94A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19.4%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3793F6B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27.4%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426D591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41.1%</w:t>
            </w:r>
          </w:p>
        </w:tc>
        <w:tc>
          <w:tcPr>
            <w:tcW w:w="1498" w:type="dxa"/>
            <w:shd w:val="clear" w:color="auto" w:fill="auto"/>
            <w:noWrap/>
          </w:tcPr>
          <w:p w14:paraId="2496F69F" w14:textId="7800D76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6B7701" w:rsidRPr="0060420B" w14:paraId="7AC2C383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5354356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60927AA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29.7%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6E7738C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6EC9C5F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16.6%</w:t>
            </w:r>
          </w:p>
        </w:tc>
        <w:tc>
          <w:tcPr>
            <w:tcW w:w="1498" w:type="dxa"/>
            <w:shd w:val="clear" w:color="auto" w:fill="auto"/>
            <w:noWrap/>
          </w:tcPr>
          <w:p w14:paraId="003B1640" w14:textId="4DBB897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  <w:tr w:rsidR="006B7701" w:rsidRPr="0060420B" w14:paraId="298EC791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2E94744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103D21B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22.9%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1443D24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08E6FBB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32.0%</w:t>
            </w:r>
          </w:p>
        </w:tc>
        <w:tc>
          <w:tcPr>
            <w:tcW w:w="1498" w:type="dxa"/>
            <w:shd w:val="clear" w:color="auto" w:fill="auto"/>
            <w:noWrap/>
          </w:tcPr>
          <w:p w14:paraId="6DE40A09" w14:textId="205329A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2.9%</w:t>
            </w:r>
          </w:p>
        </w:tc>
      </w:tr>
      <w:tr w:rsidR="006B7701" w:rsidRPr="0060420B" w14:paraId="52AB0630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31715F1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65596EA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16.0%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32F8296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755961F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45.1%</w:t>
            </w:r>
          </w:p>
        </w:tc>
        <w:tc>
          <w:tcPr>
            <w:tcW w:w="1498" w:type="dxa"/>
            <w:shd w:val="clear" w:color="auto" w:fill="auto"/>
            <w:noWrap/>
          </w:tcPr>
          <w:p w14:paraId="5C9B26D9" w14:textId="010FD26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6B7701" w:rsidRPr="0060420B" w14:paraId="66C74DEA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5708014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6924DEC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16.0%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468428A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571861C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45.1%</w:t>
            </w:r>
          </w:p>
        </w:tc>
        <w:tc>
          <w:tcPr>
            <w:tcW w:w="1498" w:type="dxa"/>
            <w:shd w:val="clear" w:color="auto" w:fill="auto"/>
            <w:noWrap/>
          </w:tcPr>
          <w:p w14:paraId="4AC2EEC3" w14:textId="5D6B608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6B7701" w:rsidRPr="0060420B" w14:paraId="434BBC28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7B635AC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2D9EA3E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22.3%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3A0237C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0222678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32.0%</w:t>
            </w:r>
          </w:p>
        </w:tc>
        <w:tc>
          <w:tcPr>
            <w:tcW w:w="1498" w:type="dxa"/>
            <w:shd w:val="clear" w:color="auto" w:fill="auto"/>
            <w:noWrap/>
          </w:tcPr>
          <w:p w14:paraId="49585B79" w14:textId="7CEA22D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6B7701" w:rsidRPr="0060420B" w14:paraId="13E4A057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3D46B36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16.0%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5C5D2A3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18.9%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7D28875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32.0%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16DD2A3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30.3%</w:t>
            </w:r>
          </w:p>
        </w:tc>
        <w:tc>
          <w:tcPr>
            <w:tcW w:w="1498" w:type="dxa"/>
            <w:shd w:val="clear" w:color="auto" w:fill="auto"/>
            <w:noWrap/>
          </w:tcPr>
          <w:p w14:paraId="574C63C5" w14:textId="3DAA35F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2.9%</w:t>
            </w:r>
          </w:p>
        </w:tc>
      </w:tr>
      <w:tr w:rsidR="006B7701" w:rsidRPr="0060420B" w14:paraId="031DFC00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45E4E30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16.0%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8E55F8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27.4%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128E806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32.0%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7FE1D36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21.1%</w:t>
            </w:r>
          </w:p>
        </w:tc>
        <w:tc>
          <w:tcPr>
            <w:tcW w:w="1498" w:type="dxa"/>
            <w:shd w:val="clear" w:color="auto" w:fill="auto"/>
            <w:noWrap/>
          </w:tcPr>
          <w:p w14:paraId="53927BCE" w14:textId="1577EF4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  <w:tr w:rsidR="006B7701" w:rsidRPr="0060420B" w14:paraId="367C5F30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3523877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2F1149D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12.0%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454B3E0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7297B33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52.6%</w:t>
            </w:r>
          </w:p>
        </w:tc>
        <w:tc>
          <w:tcPr>
            <w:tcW w:w="1498" w:type="dxa"/>
            <w:shd w:val="clear" w:color="auto" w:fill="auto"/>
            <w:noWrap/>
          </w:tcPr>
          <w:p w14:paraId="5945CFBF" w14:textId="40C2231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  <w:tr w:rsidR="006B7701" w:rsidRPr="0060420B" w14:paraId="529CD220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72C7E29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794BD8F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23.4%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6DD0A67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788E4E5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41.7%</w:t>
            </w:r>
          </w:p>
        </w:tc>
        <w:tc>
          <w:tcPr>
            <w:tcW w:w="1498" w:type="dxa"/>
            <w:shd w:val="clear" w:color="auto" w:fill="auto"/>
            <w:noWrap/>
          </w:tcPr>
          <w:p w14:paraId="141C0B93" w14:textId="06601AE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2.9%</w:t>
            </w:r>
          </w:p>
        </w:tc>
      </w:tr>
      <w:tr w:rsidR="006B7701" w:rsidRPr="0060420B" w14:paraId="301A22B5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2FF3D0E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37A2EDD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27.4%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008C01F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1635246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9.1%</w:t>
            </w:r>
          </w:p>
        </w:tc>
        <w:tc>
          <w:tcPr>
            <w:tcW w:w="1498" w:type="dxa"/>
            <w:shd w:val="clear" w:color="auto" w:fill="auto"/>
            <w:noWrap/>
          </w:tcPr>
          <w:p w14:paraId="3F7BC9B9" w14:textId="0FC3111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4.6%</w:t>
            </w:r>
          </w:p>
        </w:tc>
      </w:tr>
      <w:tr w:rsidR="006B7701" w:rsidRPr="0060420B" w14:paraId="3DBC799E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497353C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6861756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12.0%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7DE302C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08EE9C3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57.7%</w:t>
            </w:r>
          </w:p>
        </w:tc>
        <w:tc>
          <w:tcPr>
            <w:tcW w:w="1498" w:type="dxa"/>
            <w:shd w:val="clear" w:color="auto" w:fill="auto"/>
            <w:noWrap/>
          </w:tcPr>
          <w:p w14:paraId="6D483A85" w14:textId="44EC5AB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4.0%</w:t>
            </w:r>
          </w:p>
        </w:tc>
      </w:tr>
      <w:tr w:rsidR="006B7701" w:rsidRPr="0060420B" w14:paraId="597A1768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3A615C8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4426668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1039171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7937044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48.0%</w:t>
            </w:r>
          </w:p>
        </w:tc>
        <w:tc>
          <w:tcPr>
            <w:tcW w:w="1498" w:type="dxa"/>
            <w:shd w:val="clear" w:color="auto" w:fill="auto"/>
            <w:noWrap/>
          </w:tcPr>
          <w:p w14:paraId="561901FE" w14:textId="4EACD3F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</w:tbl>
    <w:p w14:paraId="287C8A43" w14:textId="77777777" w:rsidR="00A96454" w:rsidRDefault="00A96454" w:rsidP="00431814">
      <w:pPr>
        <w:spacing w:after="0" w:line="240" w:lineRule="auto"/>
        <w:rPr>
          <w:rFonts w:asciiTheme="majorHAnsi" w:hAnsiTheme="majorHAnsi" w:cs="Times New Roman"/>
        </w:rPr>
      </w:pPr>
    </w:p>
    <w:p w14:paraId="0EE64281" w14:textId="77777777" w:rsidR="00431814" w:rsidRDefault="00431814" w:rsidP="00431814">
      <w:pPr>
        <w:spacing w:after="0" w:line="240" w:lineRule="auto"/>
        <w:rPr>
          <w:rFonts w:asciiTheme="majorHAnsi" w:hAnsiTheme="majorHAnsi" w:cs="Times New Roman"/>
        </w:rPr>
      </w:pPr>
    </w:p>
    <w:p w14:paraId="32920A82" w14:textId="77777777" w:rsidR="00431814" w:rsidRPr="0060420B" w:rsidRDefault="00431814" w:rsidP="00431814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98"/>
      </w:tblGrid>
      <w:tr w:rsidR="000552A8" w:rsidRPr="0060420B" w14:paraId="2FB7BC6D" w14:textId="77777777" w:rsidTr="006474D8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60420B" w:rsidRDefault="00F02BA0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60420B" w:rsidRDefault="000552A8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60420B" w:rsidRDefault="000552A8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60420B" w:rsidRDefault="000552A8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60420B" w:rsidRDefault="000552A8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60420B" w:rsidRDefault="00C02AA7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98" w:type="dxa"/>
            <w:shd w:val="clear" w:color="auto" w:fill="auto"/>
            <w:noWrap/>
            <w:vAlign w:val="bottom"/>
          </w:tcPr>
          <w:p w14:paraId="315F4A72" w14:textId="398B673B" w:rsidR="00C02AA7" w:rsidRPr="0060420B" w:rsidRDefault="000552A8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60420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6B7701" w:rsidRPr="0060420B" w14:paraId="04119E1E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3B0A296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0FE2D04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34.9%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0B5DCDD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28ADE5C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20.8%</w:t>
            </w:r>
          </w:p>
        </w:tc>
        <w:tc>
          <w:tcPr>
            <w:tcW w:w="1498" w:type="dxa"/>
            <w:shd w:val="clear" w:color="auto" w:fill="auto"/>
            <w:noWrap/>
          </w:tcPr>
          <w:p w14:paraId="09079CA8" w14:textId="3255D49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  <w:tr w:rsidR="006B7701" w:rsidRPr="0060420B" w14:paraId="14208F01" w14:textId="77777777" w:rsidTr="006474D8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21CAA7D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7696836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27.5%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073CEB0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4710495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33.6%</w:t>
            </w:r>
          </w:p>
        </w:tc>
        <w:tc>
          <w:tcPr>
            <w:tcW w:w="1498" w:type="dxa"/>
            <w:shd w:val="clear" w:color="auto" w:fill="auto"/>
            <w:noWrap/>
          </w:tcPr>
          <w:p w14:paraId="6749C53C" w14:textId="56D9C55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2.0%</w:t>
            </w:r>
          </w:p>
        </w:tc>
      </w:tr>
      <w:tr w:rsidR="006B7701" w:rsidRPr="0060420B" w14:paraId="0CBCE869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7B73E8A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28B03C6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28.9%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0C0A4C6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0221F77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26.8%</w:t>
            </w:r>
          </w:p>
        </w:tc>
        <w:tc>
          <w:tcPr>
            <w:tcW w:w="1498" w:type="dxa"/>
            <w:shd w:val="clear" w:color="auto" w:fill="auto"/>
            <w:noWrap/>
          </w:tcPr>
          <w:p w14:paraId="6230FF3E" w14:textId="6C1F673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  <w:tr w:rsidR="006B7701" w:rsidRPr="0060420B" w14:paraId="08731E21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0BC7CB2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0AC87E3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27.5%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489FCE6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35BE93B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35.6%</w:t>
            </w:r>
          </w:p>
        </w:tc>
        <w:tc>
          <w:tcPr>
            <w:tcW w:w="1498" w:type="dxa"/>
            <w:shd w:val="clear" w:color="auto" w:fill="auto"/>
            <w:noWrap/>
          </w:tcPr>
          <w:p w14:paraId="024E1472" w14:textId="6B34EFA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3.4%</w:t>
            </w:r>
          </w:p>
        </w:tc>
      </w:tr>
      <w:tr w:rsidR="006B7701" w:rsidRPr="0060420B" w14:paraId="79891792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68DB9BC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4BF4431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30.2%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74BD9CD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2937EB9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19.5%</w:t>
            </w:r>
          </w:p>
        </w:tc>
        <w:tc>
          <w:tcPr>
            <w:tcW w:w="1498" w:type="dxa"/>
            <w:shd w:val="clear" w:color="auto" w:fill="auto"/>
            <w:noWrap/>
          </w:tcPr>
          <w:p w14:paraId="1172BB53" w14:textId="615675F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0.7%</w:t>
            </w:r>
          </w:p>
        </w:tc>
      </w:tr>
      <w:tr w:rsidR="006B7701" w:rsidRPr="0060420B" w14:paraId="191758B0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4CF9859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16.1%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1B85BB8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22.8%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7479130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63DC92B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31.5%</w:t>
            </w:r>
          </w:p>
        </w:tc>
        <w:tc>
          <w:tcPr>
            <w:tcW w:w="1498" w:type="dxa"/>
            <w:shd w:val="clear" w:color="auto" w:fill="auto"/>
            <w:noWrap/>
          </w:tcPr>
          <w:p w14:paraId="7AE40817" w14:textId="1FF665B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0.7%</w:t>
            </w:r>
          </w:p>
        </w:tc>
      </w:tr>
      <w:tr w:rsidR="006B7701" w:rsidRPr="0060420B" w14:paraId="6DEE595D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4AA88CB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12.1%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3F2A6E7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22.8%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59DDABD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28164FA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32.2%</w:t>
            </w:r>
          </w:p>
        </w:tc>
        <w:tc>
          <w:tcPr>
            <w:tcW w:w="1498" w:type="dxa"/>
            <w:shd w:val="clear" w:color="auto" w:fill="auto"/>
            <w:noWrap/>
          </w:tcPr>
          <w:p w14:paraId="24BFD22A" w14:textId="7AFB108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  <w:tr w:rsidR="006B7701" w:rsidRPr="0060420B" w14:paraId="7F26F520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0CB73C0F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12.1%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6C87B38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22.8%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2CFF6F6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5E628EB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32.2%</w:t>
            </w:r>
          </w:p>
        </w:tc>
        <w:tc>
          <w:tcPr>
            <w:tcW w:w="1498" w:type="dxa"/>
            <w:shd w:val="clear" w:color="auto" w:fill="auto"/>
            <w:noWrap/>
          </w:tcPr>
          <w:p w14:paraId="5C27D519" w14:textId="060A3F2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  <w:tr w:rsidR="006B7701" w:rsidRPr="0060420B" w14:paraId="2F9FF903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52257CE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10.1%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0334A90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28.2%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1645D4A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0FFBD35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20.1%</w:t>
            </w:r>
          </w:p>
        </w:tc>
        <w:tc>
          <w:tcPr>
            <w:tcW w:w="1498" w:type="dxa"/>
            <w:shd w:val="clear" w:color="auto" w:fill="auto"/>
            <w:noWrap/>
          </w:tcPr>
          <w:p w14:paraId="3D603A0E" w14:textId="4AE7F58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  <w:tr w:rsidR="006B7701" w:rsidRPr="0060420B" w14:paraId="70595112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3FC2B04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12.1%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2AF18024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24.2%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0DCDB19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36.2%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27226611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24.8%</w:t>
            </w:r>
          </w:p>
        </w:tc>
        <w:tc>
          <w:tcPr>
            <w:tcW w:w="1498" w:type="dxa"/>
            <w:shd w:val="clear" w:color="auto" w:fill="auto"/>
            <w:noWrap/>
          </w:tcPr>
          <w:p w14:paraId="4FB1BAD5" w14:textId="6DB251D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2.7%</w:t>
            </w:r>
          </w:p>
        </w:tc>
      </w:tr>
      <w:tr w:rsidR="006B7701" w:rsidRPr="0060420B" w14:paraId="2C29394F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6CFACA1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12.8%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6C27FA05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26.8%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54AF830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37.6%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6C42B56D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21.5%</w:t>
            </w:r>
          </w:p>
        </w:tc>
        <w:tc>
          <w:tcPr>
            <w:tcW w:w="1498" w:type="dxa"/>
            <w:shd w:val="clear" w:color="auto" w:fill="auto"/>
            <w:noWrap/>
          </w:tcPr>
          <w:p w14:paraId="3EDC800D" w14:textId="5637098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  <w:tr w:rsidR="006B7701" w:rsidRPr="0060420B" w14:paraId="38A9C45A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1875BF3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16.1%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783455E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0AD1358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16FE1F3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38.3%</w:t>
            </w:r>
          </w:p>
        </w:tc>
        <w:tc>
          <w:tcPr>
            <w:tcW w:w="1498" w:type="dxa"/>
            <w:shd w:val="clear" w:color="auto" w:fill="auto"/>
            <w:noWrap/>
          </w:tcPr>
          <w:p w14:paraId="010BB19F" w14:textId="2E00E8F6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2.0%</w:t>
            </w:r>
          </w:p>
        </w:tc>
      </w:tr>
      <w:tr w:rsidR="006B7701" w:rsidRPr="0060420B" w14:paraId="6B4C90FC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73F5E6A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3B9D905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28.2%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26B7628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644A9CDE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23.5%</w:t>
            </w:r>
          </w:p>
        </w:tc>
        <w:tc>
          <w:tcPr>
            <w:tcW w:w="1498" w:type="dxa"/>
            <w:shd w:val="clear" w:color="auto" w:fill="auto"/>
            <w:noWrap/>
          </w:tcPr>
          <w:p w14:paraId="07C352CF" w14:textId="1D70DEB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  <w:tr w:rsidR="006B7701" w:rsidRPr="0060420B" w14:paraId="1EC36730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0E1D0C2B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38.9%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0B68808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27.5%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43166EC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4EA50F60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12.8%</w:t>
            </w:r>
          </w:p>
        </w:tc>
        <w:tc>
          <w:tcPr>
            <w:tcW w:w="1498" w:type="dxa"/>
            <w:shd w:val="clear" w:color="auto" w:fill="auto"/>
            <w:noWrap/>
          </w:tcPr>
          <w:p w14:paraId="6EC1E036" w14:textId="2D4BC77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  <w:tr w:rsidR="006B7701" w:rsidRPr="0060420B" w14:paraId="206F9ADC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4F300828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6.0%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00B5BDE7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22.8%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5742F27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26.8%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3E5C141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43.0%</w:t>
            </w:r>
          </w:p>
        </w:tc>
        <w:tc>
          <w:tcPr>
            <w:tcW w:w="1498" w:type="dxa"/>
            <w:shd w:val="clear" w:color="auto" w:fill="auto"/>
            <w:noWrap/>
          </w:tcPr>
          <w:p w14:paraId="22C5FC5F" w14:textId="6D7AEA3A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1.3%</w:t>
            </w:r>
          </w:p>
        </w:tc>
      </w:tr>
      <w:tr w:rsidR="006B7701" w:rsidRPr="0060420B" w14:paraId="41B38FD9" w14:textId="77777777" w:rsidTr="006474D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6B7701" w:rsidRPr="0060420B" w:rsidRDefault="006B7701" w:rsidP="0043181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60420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1F789E4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14.8%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715D7A63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19.5%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2A2D0B52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1D181D3C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35.6%</w:t>
            </w:r>
          </w:p>
        </w:tc>
        <w:tc>
          <w:tcPr>
            <w:tcW w:w="1498" w:type="dxa"/>
            <w:shd w:val="clear" w:color="auto" w:fill="auto"/>
            <w:noWrap/>
          </w:tcPr>
          <w:p w14:paraId="0A9643CC" w14:textId="41265579" w:rsidR="006B7701" w:rsidRPr="0060420B" w:rsidRDefault="006B7701" w:rsidP="0043181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0420B">
              <w:rPr>
                <w:rFonts w:asciiTheme="majorHAnsi" w:hAnsiTheme="majorHAnsi"/>
              </w:rPr>
              <w:t>2.0%</w:t>
            </w:r>
          </w:p>
        </w:tc>
      </w:tr>
    </w:tbl>
    <w:p w14:paraId="718E24BF" w14:textId="77777777" w:rsidR="006474D8" w:rsidRPr="0060420B" w:rsidRDefault="006474D8" w:rsidP="00431814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5BA570FC" w14:textId="52CEFD02" w:rsidR="00C60DDE" w:rsidRPr="0060420B" w:rsidRDefault="006663C5" w:rsidP="00431814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60420B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60420B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60420B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60420B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60420B" w14:paraId="0E042AA4" w14:textId="4763F2A1" w:rsidTr="006474D8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60420B" w:rsidRDefault="00BE338E" w:rsidP="00431814">
            <w:pPr>
              <w:rPr>
                <w:rFonts w:asciiTheme="majorHAnsi" w:hAnsiTheme="majorHAnsi" w:cs="Times New Roman"/>
                <w:b/>
              </w:rPr>
            </w:pPr>
            <w:r w:rsidRPr="0060420B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60420B" w:rsidRDefault="00C02AA7" w:rsidP="00431814">
            <w:pPr>
              <w:rPr>
                <w:rFonts w:asciiTheme="majorHAnsi" w:hAnsiTheme="majorHAnsi" w:cs="Times New Roman"/>
                <w:b/>
              </w:rPr>
            </w:pPr>
            <w:r w:rsidRPr="0060420B">
              <w:rPr>
                <w:rFonts w:asciiTheme="majorHAnsi" w:hAnsiTheme="majorHAnsi" w:cs="Times New Roman"/>
                <w:b/>
              </w:rPr>
              <w:t>7</w:t>
            </w:r>
            <w:r w:rsidRPr="0060420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60420B" w:rsidRDefault="00C02AA7" w:rsidP="00431814">
            <w:pPr>
              <w:rPr>
                <w:rFonts w:asciiTheme="majorHAnsi" w:hAnsiTheme="majorHAnsi" w:cs="Times New Roman"/>
                <w:b/>
              </w:rPr>
            </w:pPr>
            <w:r w:rsidRPr="0060420B">
              <w:rPr>
                <w:rFonts w:asciiTheme="majorHAnsi" w:hAnsiTheme="majorHAnsi" w:cs="Times New Roman"/>
                <w:b/>
              </w:rPr>
              <w:t>8</w:t>
            </w:r>
            <w:r w:rsidRPr="0060420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0420B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6B7701" w:rsidRPr="0060420B" w14:paraId="605EB585" w14:textId="597C7F8C" w:rsidTr="006474D8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0F1B43A3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38.9%</w:t>
            </w:r>
          </w:p>
        </w:tc>
        <w:tc>
          <w:tcPr>
            <w:tcW w:w="1003" w:type="dxa"/>
          </w:tcPr>
          <w:p w14:paraId="183615AC" w14:textId="23FE6B1B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49.0%</w:t>
            </w:r>
          </w:p>
        </w:tc>
      </w:tr>
      <w:tr w:rsidR="006B7701" w:rsidRPr="0060420B" w14:paraId="124DBE8C" w14:textId="6DEA2BF7" w:rsidTr="006474D8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059440DC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29.1%</w:t>
            </w:r>
          </w:p>
        </w:tc>
        <w:tc>
          <w:tcPr>
            <w:tcW w:w="1003" w:type="dxa"/>
          </w:tcPr>
          <w:p w14:paraId="4BA5A3AF" w14:textId="2388D8F8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26.8%</w:t>
            </w:r>
          </w:p>
        </w:tc>
      </w:tr>
      <w:tr w:rsidR="006B7701" w:rsidRPr="0060420B" w14:paraId="23ABDD36" w14:textId="2C853B47" w:rsidTr="006474D8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0AA90995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38.3%</w:t>
            </w:r>
          </w:p>
        </w:tc>
        <w:tc>
          <w:tcPr>
            <w:tcW w:w="1003" w:type="dxa"/>
          </w:tcPr>
          <w:p w14:paraId="0E3FF04F" w14:textId="11E160C3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53.0%</w:t>
            </w:r>
          </w:p>
        </w:tc>
      </w:tr>
      <w:tr w:rsidR="006B7701" w:rsidRPr="0060420B" w14:paraId="4EA60BDE" w14:textId="45F2AE30" w:rsidTr="006474D8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1B100DCC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56.6%</w:t>
            </w:r>
          </w:p>
        </w:tc>
        <w:tc>
          <w:tcPr>
            <w:tcW w:w="1003" w:type="dxa"/>
          </w:tcPr>
          <w:p w14:paraId="0A1136B7" w14:textId="51EE0E65" w:rsidR="006B7701" w:rsidRPr="0060420B" w:rsidRDefault="006B7701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54.4%</w:t>
            </w:r>
          </w:p>
        </w:tc>
      </w:tr>
      <w:tr w:rsidR="00AA2452" w:rsidRPr="0060420B" w14:paraId="7D1922C3" w14:textId="516CC4B3" w:rsidTr="006474D8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4F538844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56.6%</w:t>
            </w:r>
          </w:p>
        </w:tc>
        <w:tc>
          <w:tcPr>
            <w:tcW w:w="1003" w:type="dxa"/>
          </w:tcPr>
          <w:p w14:paraId="54C2E609" w14:textId="529F65BB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62.4%</w:t>
            </w:r>
          </w:p>
        </w:tc>
      </w:tr>
      <w:tr w:rsidR="00AA2452" w:rsidRPr="0060420B" w14:paraId="127D093E" w14:textId="53FFCD65" w:rsidTr="006474D8">
        <w:trPr>
          <w:trHeight w:val="260"/>
        </w:trPr>
        <w:tc>
          <w:tcPr>
            <w:tcW w:w="6808" w:type="dxa"/>
            <w:gridSpan w:val="2"/>
            <w:hideMark/>
          </w:tcPr>
          <w:p w14:paraId="48578BD9" w14:textId="77777777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6C3AC9B6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47.4%</w:t>
            </w:r>
          </w:p>
        </w:tc>
        <w:tc>
          <w:tcPr>
            <w:tcW w:w="1003" w:type="dxa"/>
          </w:tcPr>
          <w:p w14:paraId="17778BA3" w14:textId="265929AE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61.7%</w:t>
            </w:r>
          </w:p>
        </w:tc>
      </w:tr>
      <w:tr w:rsidR="00AA2452" w:rsidRPr="0060420B" w14:paraId="6D3389D8" w14:textId="6034ADED" w:rsidTr="006474D8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615193A4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38.3%</w:t>
            </w:r>
          </w:p>
        </w:tc>
        <w:tc>
          <w:tcPr>
            <w:tcW w:w="1003" w:type="dxa"/>
          </w:tcPr>
          <w:p w14:paraId="60014266" w14:textId="1199E20F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34.2%</w:t>
            </w:r>
          </w:p>
        </w:tc>
      </w:tr>
      <w:tr w:rsidR="00AA2452" w:rsidRPr="0060420B" w14:paraId="6EA1EF5B" w14:textId="2B5D3313" w:rsidTr="006474D8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52E5D680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34.9%</w:t>
            </w:r>
          </w:p>
        </w:tc>
        <w:tc>
          <w:tcPr>
            <w:tcW w:w="1003" w:type="dxa"/>
          </w:tcPr>
          <w:p w14:paraId="317D2896" w14:textId="5662DEB1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35.6%</w:t>
            </w:r>
          </w:p>
        </w:tc>
      </w:tr>
      <w:tr w:rsidR="00AA2452" w:rsidRPr="0060420B" w14:paraId="7EDB7211" w14:textId="298ABD50" w:rsidTr="006474D8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6A136038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52.0%</w:t>
            </w:r>
          </w:p>
        </w:tc>
        <w:tc>
          <w:tcPr>
            <w:tcW w:w="1003" w:type="dxa"/>
          </w:tcPr>
          <w:p w14:paraId="4A8D7017" w14:textId="045F22D5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55.7%</w:t>
            </w:r>
          </w:p>
        </w:tc>
      </w:tr>
      <w:tr w:rsidR="00AA2452" w:rsidRPr="0060420B" w14:paraId="6BB9B1FC" w14:textId="2F120DE1" w:rsidTr="006474D8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51CBAB76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44.6%</w:t>
            </w:r>
          </w:p>
        </w:tc>
        <w:tc>
          <w:tcPr>
            <w:tcW w:w="1003" w:type="dxa"/>
          </w:tcPr>
          <w:p w14:paraId="62AB3D50" w14:textId="0D7DA636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56.4%</w:t>
            </w:r>
          </w:p>
        </w:tc>
      </w:tr>
      <w:tr w:rsidR="00AA2452" w:rsidRPr="0060420B" w14:paraId="6D07B17F" w14:textId="5E5C1854" w:rsidTr="006474D8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0E996358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33.1%</w:t>
            </w:r>
          </w:p>
        </w:tc>
        <w:tc>
          <w:tcPr>
            <w:tcW w:w="1003" w:type="dxa"/>
          </w:tcPr>
          <w:p w14:paraId="0E1E286F" w14:textId="2D84E636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49.7%</w:t>
            </w:r>
          </w:p>
        </w:tc>
      </w:tr>
      <w:tr w:rsidR="00AA2452" w:rsidRPr="0060420B" w14:paraId="68D00453" w14:textId="3601DC9A" w:rsidTr="006474D8">
        <w:trPr>
          <w:trHeight w:val="296"/>
        </w:trPr>
        <w:tc>
          <w:tcPr>
            <w:tcW w:w="6808" w:type="dxa"/>
            <w:gridSpan w:val="2"/>
            <w:hideMark/>
          </w:tcPr>
          <w:p w14:paraId="5B3145D4" w14:textId="77777777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37E8CF62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25.1%</w:t>
            </w:r>
          </w:p>
        </w:tc>
        <w:tc>
          <w:tcPr>
            <w:tcW w:w="1003" w:type="dxa"/>
          </w:tcPr>
          <w:p w14:paraId="0078D538" w14:textId="7968A9DB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39.6%</w:t>
            </w:r>
          </w:p>
        </w:tc>
      </w:tr>
      <w:tr w:rsidR="00AA2452" w:rsidRPr="0060420B" w14:paraId="77253375" w14:textId="36986D95" w:rsidTr="006474D8">
        <w:trPr>
          <w:trHeight w:val="359"/>
        </w:trPr>
        <w:tc>
          <w:tcPr>
            <w:tcW w:w="6808" w:type="dxa"/>
            <w:gridSpan w:val="2"/>
            <w:hideMark/>
          </w:tcPr>
          <w:p w14:paraId="0F42D659" w14:textId="77777777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0E64B65B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22.3%</w:t>
            </w:r>
          </w:p>
        </w:tc>
        <w:tc>
          <w:tcPr>
            <w:tcW w:w="1003" w:type="dxa"/>
          </w:tcPr>
          <w:p w14:paraId="10B0B55D" w14:textId="48B47DC0" w:rsidR="00AA2452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/>
              </w:rPr>
              <w:t>21.5%</w:t>
            </w:r>
          </w:p>
        </w:tc>
      </w:tr>
      <w:tr w:rsidR="00055633" w:rsidRPr="0060420B" w14:paraId="2AF1AD41" w14:textId="662A739F" w:rsidTr="006474D8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60420B" w:rsidRDefault="00055633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693D8C23" w:rsidR="00055633" w:rsidRPr="0060420B" w:rsidRDefault="00AA2452" w:rsidP="00431814">
            <w:pPr>
              <w:rPr>
                <w:rFonts w:asciiTheme="majorHAnsi" w:hAnsiTheme="majorHAnsi" w:cs="Times New Roman"/>
              </w:rPr>
            </w:pPr>
            <w:r w:rsidRPr="0060420B">
              <w:rPr>
                <w:rFonts w:asciiTheme="majorHAnsi" w:hAnsiTheme="majorHAnsi" w:cs="Times New Roman"/>
              </w:rPr>
              <w:t xml:space="preserve">Marines, information about film school opportunities, knowing the best universities and colleges, trips to the job site, college interviews, I want to be in the ASPCA, being told in more detail of how college is for students who have gotten full scholarships, partial, or none at all, more </w:t>
            </w:r>
            <w:proofErr w:type="spellStart"/>
            <w:r w:rsidRPr="0060420B">
              <w:rPr>
                <w:rFonts w:asciiTheme="majorHAnsi" w:hAnsiTheme="majorHAnsi" w:cs="Times New Roman"/>
              </w:rPr>
              <w:t>ipads</w:t>
            </w:r>
            <w:proofErr w:type="spellEnd"/>
            <w:r w:rsidRPr="0060420B">
              <w:rPr>
                <w:rFonts w:asciiTheme="majorHAnsi" w:hAnsiTheme="majorHAnsi" w:cs="Times New Roman"/>
              </w:rPr>
              <w:t>, how hard it would be to get in, scholarships</w:t>
            </w:r>
          </w:p>
        </w:tc>
      </w:tr>
    </w:tbl>
    <w:p w14:paraId="00E06B10" w14:textId="77777777" w:rsidR="007E0AAB" w:rsidRPr="0060420B" w:rsidRDefault="007E0AAB" w:rsidP="00431814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60420B" w:rsidRDefault="00E145F1" w:rsidP="00431814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60420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10E82" w14:textId="77777777" w:rsidR="00EB3104" w:rsidRDefault="00EB3104" w:rsidP="0035328A">
      <w:pPr>
        <w:spacing w:after="0" w:line="240" w:lineRule="auto"/>
      </w:pPr>
      <w:r>
        <w:separator/>
      </w:r>
    </w:p>
  </w:endnote>
  <w:endnote w:type="continuationSeparator" w:id="0">
    <w:p w14:paraId="648F07F8" w14:textId="77777777" w:rsidR="00EB3104" w:rsidRDefault="00EB3104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3D4E3506" w:rsidR="006B7701" w:rsidRDefault="006B7701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81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6B7701" w:rsidRDefault="006B77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FD82A" w14:textId="77777777" w:rsidR="00EB3104" w:rsidRDefault="00EB3104" w:rsidP="0035328A">
      <w:pPr>
        <w:spacing w:after="0" w:line="240" w:lineRule="auto"/>
      </w:pPr>
      <w:r>
        <w:separator/>
      </w:r>
    </w:p>
  </w:footnote>
  <w:footnote w:type="continuationSeparator" w:id="0">
    <w:p w14:paraId="0F6030FB" w14:textId="77777777" w:rsidR="00EB3104" w:rsidRDefault="00EB3104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6B7701" w:rsidRDefault="006B7701" w:rsidP="00D02B3A">
    <w:pPr>
      <w:pStyle w:val="Header"/>
      <w:jc w:val="center"/>
    </w:pPr>
    <w:r>
      <w:t>West Virginia GEAR UP State Grant</w:t>
    </w:r>
  </w:p>
  <w:p w14:paraId="7A2351E4" w14:textId="60EF75B0" w:rsidR="006B7701" w:rsidRDefault="006B7701" w:rsidP="0015729A">
    <w:pPr>
      <w:pStyle w:val="Header"/>
      <w:jc w:val="center"/>
    </w:pPr>
    <w:r>
      <w:t xml:space="preserve">2014 Year 1 Survey </w:t>
    </w:r>
  </w:p>
  <w:p w14:paraId="4E5F2C2D" w14:textId="38098992" w:rsidR="006B7701" w:rsidRDefault="006B7701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5729A"/>
    <w:rsid w:val="00193EF2"/>
    <w:rsid w:val="001F0A6E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007D8"/>
    <w:rsid w:val="0031291C"/>
    <w:rsid w:val="00331F57"/>
    <w:rsid w:val="0035328A"/>
    <w:rsid w:val="003E0E93"/>
    <w:rsid w:val="003F0B68"/>
    <w:rsid w:val="00403D8B"/>
    <w:rsid w:val="00407E8A"/>
    <w:rsid w:val="004149DB"/>
    <w:rsid w:val="00414E8E"/>
    <w:rsid w:val="00427F35"/>
    <w:rsid w:val="00431814"/>
    <w:rsid w:val="004572AC"/>
    <w:rsid w:val="00467DED"/>
    <w:rsid w:val="004956E3"/>
    <w:rsid w:val="004A0ED7"/>
    <w:rsid w:val="004B49C1"/>
    <w:rsid w:val="004C2865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60420B"/>
    <w:rsid w:val="00643719"/>
    <w:rsid w:val="006474D8"/>
    <w:rsid w:val="006663C5"/>
    <w:rsid w:val="006808F2"/>
    <w:rsid w:val="00680967"/>
    <w:rsid w:val="006823C4"/>
    <w:rsid w:val="00691A11"/>
    <w:rsid w:val="0069270F"/>
    <w:rsid w:val="006A56DB"/>
    <w:rsid w:val="006B7701"/>
    <w:rsid w:val="007001D8"/>
    <w:rsid w:val="007076B1"/>
    <w:rsid w:val="00713065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274C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2CD6"/>
    <w:rsid w:val="00A347B5"/>
    <w:rsid w:val="00A41323"/>
    <w:rsid w:val="00A42D06"/>
    <w:rsid w:val="00A91EBB"/>
    <w:rsid w:val="00A96454"/>
    <w:rsid w:val="00AA2452"/>
    <w:rsid w:val="00AD3E0D"/>
    <w:rsid w:val="00AE0199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CF64A9"/>
    <w:rsid w:val="00D02B3A"/>
    <w:rsid w:val="00D3508D"/>
    <w:rsid w:val="00D41ED6"/>
    <w:rsid w:val="00D9349F"/>
    <w:rsid w:val="00DA45CC"/>
    <w:rsid w:val="00DD6480"/>
    <w:rsid w:val="00DE1100"/>
    <w:rsid w:val="00E1314F"/>
    <w:rsid w:val="00E145F1"/>
    <w:rsid w:val="00E325CE"/>
    <w:rsid w:val="00E43F0A"/>
    <w:rsid w:val="00E84533"/>
    <w:rsid w:val="00E95BAD"/>
    <w:rsid w:val="00EB3104"/>
    <w:rsid w:val="00EC64F5"/>
    <w:rsid w:val="00F02BA0"/>
    <w:rsid w:val="00F14F7F"/>
    <w:rsid w:val="00F40057"/>
    <w:rsid w:val="00F67D3E"/>
    <w:rsid w:val="00F95AC6"/>
    <w:rsid w:val="00FD3020"/>
    <w:rsid w:val="00FE6822"/>
    <w:rsid w:val="00FE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60EB8-0223-46B0-81EB-ABE11BD62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2015-05-21T02:37:00Z</dcterms:created>
  <dcterms:modified xsi:type="dcterms:W3CDTF">2015-05-26T14:27:00Z</dcterms:modified>
</cp:coreProperties>
</file>